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65B74" w14:textId="77777777" w:rsidR="008D7517" w:rsidRDefault="008D7517" w:rsidP="00663C9C">
      <w:pPr>
        <w:jc w:val="center"/>
        <w:rPr>
          <w:b/>
          <w:bCs/>
          <w:sz w:val="32"/>
          <w:szCs w:val="32"/>
        </w:rPr>
      </w:pPr>
    </w:p>
    <w:p w14:paraId="74BFE8E2" w14:textId="7D5166F6" w:rsidR="008D7517" w:rsidRDefault="00663C9C" w:rsidP="00663C9C">
      <w:pPr>
        <w:jc w:val="center"/>
        <w:rPr>
          <w:b/>
          <w:bCs/>
          <w:sz w:val="32"/>
          <w:szCs w:val="32"/>
        </w:rPr>
      </w:pPr>
      <w:r w:rsidRPr="00663C9C">
        <w:rPr>
          <w:b/>
          <w:bCs/>
          <w:sz w:val="32"/>
          <w:szCs w:val="32"/>
        </w:rPr>
        <w:t>Adagio</w:t>
      </w:r>
      <w:r w:rsidR="008D7517">
        <w:rPr>
          <w:b/>
          <w:bCs/>
          <w:sz w:val="32"/>
          <w:szCs w:val="32"/>
        </w:rPr>
        <w:t xml:space="preserve"> Marks 15</w:t>
      </w:r>
      <w:r w:rsidR="008D7517" w:rsidRPr="008D7517">
        <w:rPr>
          <w:b/>
          <w:bCs/>
          <w:sz w:val="32"/>
          <w:szCs w:val="32"/>
          <w:vertAlign w:val="superscript"/>
        </w:rPr>
        <w:t>th</w:t>
      </w:r>
      <w:r w:rsidR="008D7517">
        <w:rPr>
          <w:b/>
          <w:bCs/>
          <w:sz w:val="32"/>
          <w:szCs w:val="32"/>
        </w:rPr>
        <w:t xml:space="preserve"> Anniversary and Announces Eleven New Openings for 2023</w:t>
      </w:r>
    </w:p>
    <w:p w14:paraId="4A2DA7E2" w14:textId="3508E80C" w:rsidR="00BD3C7E" w:rsidRDefault="00BD3C7E" w:rsidP="00663C9C">
      <w:pPr>
        <w:rPr>
          <w:b/>
          <w:bCs/>
          <w:sz w:val="32"/>
          <w:szCs w:val="32"/>
        </w:rPr>
      </w:pPr>
    </w:p>
    <w:p w14:paraId="31BADC71" w14:textId="77777777" w:rsidR="008D7517" w:rsidRDefault="008D7517" w:rsidP="00663C9C"/>
    <w:p w14:paraId="3C04B847" w14:textId="11E45B06" w:rsidR="00BD3C7E" w:rsidRDefault="00BD3C7E" w:rsidP="00BD3C7E">
      <w:pPr>
        <w:jc w:val="center"/>
      </w:pPr>
      <w:r>
        <w:rPr>
          <w:noProof/>
        </w:rPr>
        <w:drawing>
          <wp:inline distT="0" distB="0" distL="0" distR="0" wp14:anchorId="0084A211" wp14:editId="488F48BA">
            <wp:extent cx="4593265" cy="2385180"/>
            <wp:effectExtent l="0" t="0" r="444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
                      <a:extLst>
                        <a:ext uri="{28A0092B-C50C-407E-A947-70E740481C1C}">
                          <a14:useLocalDpi xmlns:a14="http://schemas.microsoft.com/office/drawing/2010/main" val="0"/>
                        </a:ext>
                      </a:extLst>
                    </a:blip>
                    <a:stretch>
                      <a:fillRect/>
                    </a:stretch>
                  </pic:blipFill>
                  <pic:spPr>
                    <a:xfrm>
                      <a:off x="0" y="0"/>
                      <a:ext cx="4604023" cy="2390766"/>
                    </a:xfrm>
                    <a:prstGeom prst="rect">
                      <a:avLst/>
                    </a:prstGeom>
                  </pic:spPr>
                </pic:pic>
              </a:graphicData>
            </a:graphic>
          </wp:inline>
        </w:drawing>
      </w:r>
    </w:p>
    <w:p w14:paraId="51078DB3" w14:textId="77777777" w:rsidR="00BD3C7E" w:rsidRDefault="00BD3C7E" w:rsidP="00663C9C"/>
    <w:p w14:paraId="097E38CE" w14:textId="79DA107D" w:rsidR="008D7517" w:rsidRDefault="004C3EF1" w:rsidP="00663C9C">
      <w:pPr>
        <w:rPr>
          <w:sz w:val="22"/>
          <w:szCs w:val="22"/>
        </w:rPr>
      </w:pPr>
      <w:r w:rsidRPr="00E736E2">
        <w:rPr>
          <w:sz w:val="22"/>
          <w:szCs w:val="22"/>
        </w:rPr>
        <w:t>LONDON</w:t>
      </w:r>
      <w:r w:rsidR="00663C9C" w:rsidRPr="00E736E2">
        <w:rPr>
          <w:sz w:val="22"/>
          <w:szCs w:val="22"/>
        </w:rPr>
        <w:t xml:space="preserve">, </w:t>
      </w:r>
      <w:r w:rsidRPr="00E736E2">
        <w:rPr>
          <w:sz w:val="22"/>
          <w:szCs w:val="22"/>
        </w:rPr>
        <w:t>XX</w:t>
      </w:r>
      <w:r w:rsidR="00663C9C" w:rsidRPr="00E736E2">
        <w:rPr>
          <w:sz w:val="22"/>
          <w:szCs w:val="22"/>
        </w:rPr>
        <w:t xml:space="preserve"> February 2023 - Europe's market leader in the aparthotel industry,</w:t>
      </w:r>
      <w:r w:rsidR="006473CB" w:rsidRPr="00E736E2">
        <w:rPr>
          <w:sz w:val="22"/>
          <w:szCs w:val="22"/>
        </w:rPr>
        <w:t xml:space="preserve"> Adagio</w:t>
      </w:r>
      <w:r w:rsidR="00663C9C" w:rsidRPr="00E736E2">
        <w:rPr>
          <w:sz w:val="22"/>
          <w:szCs w:val="22"/>
        </w:rPr>
        <w:t xml:space="preserve"> is </w:t>
      </w:r>
      <w:r w:rsidR="006473CB" w:rsidRPr="00E736E2">
        <w:rPr>
          <w:sz w:val="22"/>
          <w:szCs w:val="22"/>
        </w:rPr>
        <w:t>celebrating its 15</w:t>
      </w:r>
      <w:r w:rsidR="006473CB" w:rsidRPr="00E736E2">
        <w:rPr>
          <w:sz w:val="22"/>
          <w:szCs w:val="22"/>
          <w:vertAlign w:val="superscript"/>
        </w:rPr>
        <w:t>th</w:t>
      </w:r>
      <w:r w:rsidR="006473CB" w:rsidRPr="00E736E2">
        <w:rPr>
          <w:sz w:val="22"/>
          <w:szCs w:val="22"/>
        </w:rPr>
        <w:t xml:space="preserve"> anniversary this year along with </w:t>
      </w:r>
      <w:r w:rsidR="00663C9C" w:rsidRPr="00E736E2">
        <w:rPr>
          <w:sz w:val="22"/>
          <w:szCs w:val="22"/>
        </w:rPr>
        <w:t xml:space="preserve">continuing its international expansion </w:t>
      </w:r>
      <w:r w:rsidR="006473CB" w:rsidRPr="00E736E2">
        <w:rPr>
          <w:sz w:val="22"/>
          <w:szCs w:val="22"/>
        </w:rPr>
        <w:t xml:space="preserve">by opening eleven new </w:t>
      </w:r>
      <w:r w:rsidR="008D7517">
        <w:rPr>
          <w:sz w:val="22"/>
          <w:szCs w:val="22"/>
        </w:rPr>
        <w:t>apart</w:t>
      </w:r>
      <w:r w:rsidR="006473CB" w:rsidRPr="00E736E2">
        <w:rPr>
          <w:sz w:val="22"/>
          <w:szCs w:val="22"/>
        </w:rPr>
        <w:t xml:space="preserve">hotels across five countries including sub-Saharan Africa for the first time. </w:t>
      </w:r>
      <w:r w:rsidR="008D7517">
        <w:rPr>
          <w:sz w:val="22"/>
          <w:szCs w:val="22"/>
        </w:rPr>
        <w:t xml:space="preserve">The expansion follows </w:t>
      </w:r>
      <w:r w:rsidR="006473CB" w:rsidRPr="008D7517">
        <w:rPr>
          <w:sz w:val="22"/>
          <w:szCs w:val="22"/>
        </w:rPr>
        <w:t>Adagio’s rebrand</w:t>
      </w:r>
      <w:r w:rsidR="008D7517">
        <w:rPr>
          <w:sz w:val="22"/>
          <w:szCs w:val="22"/>
        </w:rPr>
        <w:t xml:space="preserve"> earlier this year which unveiled a</w:t>
      </w:r>
      <w:r w:rsidR="008D7517" w:rsidRPr="008D7517">
        <w:rPr>
          <w:sz w:val="22"/>
          <w:szCs w:val="22"/>
        </w:rPr>
        <w:t xml:space="preserve"> contemporary, vibrant new look and feel </w:t>
      </w:r>
      <w:bookmarkStart w:id="0" w:name="_Hlk123812464"/>
      <w:r w:rsidR="008D7517" w:rsidRPr="008D7517">
        <w:rPr>
          <w:sz w:val="22"/>
          <w:szCs w:val="22"/>
        </w:rPr>
        <w:t>to represent the company’s progression and ambitions for its continued growth in 2023 and beyond</w:t>
      </w:r>
      <w:bookmarkEnd w:id="0"/>
      <w:r w:rsidR="008D7517" w:rsidRPr="008D7517">
        <w:rPr>
          <w:sz w:val="22"/>
          <w:szCs w:val="22"/>
        </w:rPr>
        <w:t>.</w:t>
      </w:r>
    </w:p>
    <w:p w14:paraId="5D91EAA8" w14:textId="77777777" w:rsidR="008D7517" w:rsidRDefault="008D7517" w:rsidP="00663C9C">
      <w:pPr>
        <w:rPr>
          <w:sz w:val="22"/>
          <w:szCs w:val="22"/>
        </w:rPr>
      </w:pPr>
    </w:p>
    <w:p w14:paraId="6A43A7D2" w14:textId="6B01E868" w:rsidR="00A93B30" w:rsidRPr="00A93B30" w:rsidRDefault="00663C9C" w:rsidP="00663C9C">
      <w:pPr>
        <w:rPr>
          <w:sz w:val="22"/>
          <w:szCs w:val="22"/>
        </w:rPr>
      </w:pPr>
      <w:r w:rsidRPr="00E736E2">
        <w:rPr>
          <w:sz w:val="22"/>
          <w:szCs w:val="22"/>
        </w:rPr>
        <w:t>Thomas Lamson, Chief Development &amp; Projects Officer at Adagio</w:t>
      </w:r>
      <w:r w:rsidR="004C3EF1" w:rsidRPr="00E736E2">
        <w:rPr>
          <w:sz w:val="22"/>
          <w:szCs w:val="22"/>
        </w:rPr>
        <w:t xml:space="preserve"> states</w:t>
      </w:r>
      <w:r w:rsidRPr="00E736E2">
        <w:rPr>
          <w:sz w:val="22"/>
          <w:szCs w:val="22"/>
        </w:rPr>
        <w:t xml:space="preserve">: </w:t>
      </w:r>
      <w:r w:rsidR="00A93B30" w:rsidRPr="00A93B30">
        <w:rPr>
          <w:sz w:val="22"/>
          <w:szCs w:val="22"/>
        </w:rPr>
        <w:t>“Since inception in 2007 and over the past 15 years, Adagio has largely consolidated its position as the market leader in aparthotels in Europe. The year 2022 was a sign of the resilience of the business model of the aparthotel sector, with numerous new deals and openings as well as an enormous overall performance, which was well above that of 2019 and that of the traditional hotel market. 2022 marked another turning point for Adagio with the creation of a new brand identity, designed by internationally renowned agency Saguez &amp; Partners, which encapsulates Adagio's three key brand values: courage, sharing and taking responsibility. In addition to the eleven planned openings, Adagio 2023 will introduce two new concepts: a new and totally innovative Adagio Access 3-star apartment and the new Coliving Access Apartment. The entire Adagio development team looks forward to presenting the first details at MIPIM (Marché International des Professionnels de l'immobilier) taking place in Cannes from March 14th to 17th.”</w:t>
      </w:r>
    </w:p>
    <w:p w14:paraId="7A71D5FC" w14:textId="77777777" w:rsidR="00663C9C" w:rsidRPr="00E736E2" w:rsidRDefault="00663C9C" w:rsidP="00663C9C">
      <w:pPr>
        <w:rPr>
          <w:sz w:val="22"/>
          <w:szCs w:val="22"/>
        </w:rPr>
      </w:pPr>
    </w:p>
    <w:p w14:paraId="3F7D3804" w14:textId="284BCC89" w:rsidR="00663C9C" w:rsidRPr="00E736E2" w:rsidRDefault="00663C9C" w:rsidP="00663C9C">
      <w:pPr>
        <w:rPr>
          <w:sz w:val="22"/>
          <w:szCs w:val="22"/>
        </w:rPr>
      </w:pPr>
      <w:r w:rsidRPr="00E736E2">
        <w:rPr>
          <w:sz w:val="22"/>
          <w:szCs w:val="22"/>
        </w:rPr>
        <w:t>Quarter</w:t>
      </w:r>
      <w:r w:rsidR="004C3EF1" w:rsidRPr="00E736E2">
        <w:rPr>
          <w:sz w:val="22"/>
          <w:szCs w:val="22"/>
        </w:rPr>
        <w:t xml:space="preserve"> 1 sees the opening of </w:t>
      </w:r>
      <w:r w:rsidR="008D7517">
        <w:rPr>
          <w:sz w:val="22"/>
          <w:szCs w:val="22"/>
        </w:rPr>
        <w:t>four</w:t>
      </w:r>
      <w:r w:rsidR="004C3EF1" w:rsidRPr="00E736E2">
        <w:rPr>
          <w:sz w:val="22"/>
          <w:szCs w:val="22"/>
        </w:rPr>
        <w:t xml:space="preserve"> </w:t>
      </w:r>
      <w:r w:rsidR="008D7517">
        <w:rPr>
          <w:sz w:val="22"/>
          <w:szCs w:val="22"/>
        </w:rPr>
        <w:t>apart</w:t>
      </w:r>
      <w:r w:rsidR="004C3EF1" w:rsidRPr="00E736E2">
        <w:rPr>
          <w:sz w:val="22"/>
          <w:szCs w:val="22"/>
        </w:rPr>
        <w:t>hotels across Belgium and France</w:t>
      </w:r>
      <w:r w:rsidR="008D7517">
        <w:rPr>
          <w:sz w:val="22"/>
          <w:szCs w:val="22"/>
        </w:rPr>
        <w:t>:</w:t>
      </w:r>
    </w:p>
    <w:p w14:paraId="41DACE4A" w14:textId="77777777" w:rsidR="00663C9C" w:rsidRPr="00E736E2" w:rsidRDefault="00663C9C" w:rsidP="00663C9C">
      <w:pPr>
        <w:rPr>
          <w:sz w:val="22"/>
          <w:szCs w:val="22"/>
        </w:rPr>
      </w:pPr>
    </w:p>
    <w:p w14:paraId="29217F45" w14:textId="2C1989A3" w:rsidR="007A11FE" w:rsidRPr="00E736E2" w:rsidRDefault="00663C9C" w:rsidP="007A11FE">
      <w:pPr>
        <w:pStyle w:val="Paragraphedeliste"/>
        <w:numPr>
          <w:ilvl w:val="0"/>
          <w:numId w:val="1"/>
        </w:numPr>
        <w:rPr>
          <w:sz w:val="22"/>
          <w:szCs w:val="22"/>
        </w:rPr>
      </w:pPr>
      <w:r w:rsidRPr="00E736E2">
        <w:rPr>
          <w:b/>
          <w:bCs/>
          <w:sz w:val="22"/>
          <w:szCs w:val="22"/>
        </w:rPr>
        <w:t>Adagio Original Antwerp City Centre,</w:t>
      </w:r>
      <w:r w:rsidRPr="00E736E2">
        <w:rPr>
          <w:sz w:val="22"/>
          <w:szCs w:val="22"/>
        </w:rPr>
        <w:t xml:space="preserve"> </w:t>
      </w:r>
      <w:r w:rsidRPr="008D7517">
        <w:rPr>
          <w:b/>
          <w:sz w:val="22"/>
          <w:szCs w:val="22"/>
        </w:rPr>
        <w:t>Belgium</w:t>
      </w:r>
      <w:r w:rsidR="007A11FE" w:rsidRPr="00E736E2">
        <w:rPr>
          <w:sz w:val="22"/>
          <w:szCs w:val="22"/>
        </w:rPr>
        <w:t xml:space="preserve"> – </w:t>
      </w:r>
      <w:r w:rsidR="006473CB" w:rsidRPr="00E736E2">
        <w:rPr>
          <w:sz w:val="22"/>
          <w:szCs w:val="22"/>
        </w:rPr>
        <w:t>L</w:t>
      </w:r>
      <w:r w:rsidR="007A11FE" w:rsidRPr="00E736E2">
        <w:rPr>
          <w:sz w:val="22"/>
          <w:szCs w:val="22"/>
        </w:rPr>
        <w:t xml:space="preserve">ocated in the </w:t>
      </w:r>
      <w:r w:rsidRPr="00E736E2">
        <w:rPr>
          <w:sz w:val="22"/>
          <w:szCs w:val="22"/>
        </w:rPr>
        <w:t>heart of Ghent</w:t>
      </w:r>
      <w:r w:rsidR="007A11FE" w:rsidRPr="00E736E2">
        <w:rPr>
          <w:sz w:val="22"/>
          <w:szCs w:val="22"/>
        </w:rPr>
        <w:t xml:space="preserve"> </w:t>
      </w:r>
      <w:r w:rsidRPr="00E736E2">
        <w:rPr>
          <w:sz w:val="22"/>
          <w:szCs w:val="22"/>
        </w:rPr>
        <w:t>with 100 studios</w:t>
      </w:r>
      <w:r w:rsidR="006473CB" w:rsidRPr="00E736E2">
        <w:rPr>
          <w:sz w:val="22"/>
          <w:szCs w:val="22"/>
        </w:rPr>
        <w:t>, Adagio</w:t>
      </w:r>
      <w:r w:rsidRPr="00E736E2">
        <w:rPr>
          <w:sz w:val="22"/>
          <w:szCs w:val="22"/>
        </w:rPr>
        <w:t xml:space="preserve"> is integrated into a mixed-use complex</w:t>
      </w:r>
      <w:r w:rsidR="006473CB" w:rsidRPr="00E736E2">
        <w:rPr>
          <w:sz w:val="22"/>
          <w:szCs w:val="22"/>
        </w:rPr>
        <w:t xml:space="preserve"> with</w:t>
      </w:r>
      <w:r w:rsidRPr="00E736E2">
        <w:rPr>
          <w:sz w:val="22"/>
          <w:szCs w:val="22"/>
        </w:rPr>
        <w:t xml:space="preserve"> </w:t>
      </w:r>
      <w:r w:rsidR="006473CB" w:rsidRPr="00E736E2">
        <w:rPr>
          <w:sz w:val="22"/>
          <w:szCs w:val="22"/>
        </w:rPr>
        <w:t>o</w:t>
      </w:r>
      <w:r w:rsidRPr="00E736E2">
        <w:rPr>
          <w:sz w:val="22"/>
          <w:szCs w:val="22"/>
        </w:rPr>
        <w:t xml:space="preserve">ffices, stores, </w:t>
      </w:r>
      <w:r w:rsidR="006473CB" w:rsidRPr="00E736E2">
        <w:rPr>
          <w:sz w:val="22"/>
          <w:szCs w:val="22"/>
        </w:rPr>
        <w:t xml:space="preserve">and </w:t>
      </w:r>
      <w:r w:rsidRPr="00E736E2">
        <w:rPr>
          <w:sz w:val="22"/>
          <w:szCs w:val="22"/>
        </w:rPr>
        <w:t xml:space="preserve">apartments </w:t>
      </w:r>
      <w:r w:rsidR="006473CB" w:rsidRPr="00E736E2">
        <w:rPr>
          <w:sz w:val="22"/>
          <w:szCs w:val="22"/>
        </w:rPr>
        <w:t xml:space="preserve">as part of </w:t>
      </w:r>
      <w:r w:rsidR="008D7517">
        <w:rPr>
          <w:sz w:val="22"/>
          <w:szCs w:val="22"/>
        </w:rPr>
        <w:t>its</w:t>
      </w:r>
      <w:r w:rsidRPr="00E736E2">
        <w:rPr>
          <w:sz w:val="22"/>
          <w:szCs w:val="22"/>
        </w:rPr>
        <w:t xml:space="preserve"> Urban Nest concept.</w:t>
      </w:r>
      <w:r w:rsidR="007A11FE" w:rsidRPr="00E736E2">
        <w:rPr>
          <w:sz w:val="22"/>
          <w:szCs w:val="22"/>
        </w:rPr>
        <w:t xml:space="preserve"> </w:t>
      </w:r>
    </w:p>
    <w:p w14:paraId="206282F0" w14:textId="593571C0" w:rsidR="00663C9C" w:rsidRPr="00E736E2" w:rsidRDefault="00663C9C" w:rsidP="00663C9C">
      <w:pPr>
        <w:pStyle w:val="Paragraphedeliste"/>
        <w:numPr>
          <w:ilvl w:val="0"/>
          <w:numId w:val="1"/>
        </w:numPr>
        <w:rPr>
          <w:sz w:val="22"/>
          <w:szCs w:val="22"/>
        </w:rPr>
      </w:pPr>
      <w:r w:rsidRPr="00E736E2">
        <w:rPr>
          <w:b/>
          <w:bCs/>
          <w:sz w:val="22"/>
          <w:szCs w:val="22"/>
        </w:rPr>
        <w:t>Adagio Original Gent - Centrum Dampoort, Belgium</w:t>
      </w:r>
      <w:r w:rsidR="007A11FE" w:rsidRPr="00E736E2">
        <w:rPr>
          <w:sz w:val="22"/>
          <w:szCs w:val="22"/>
        </w:rPr>
        <w:t xml:space="preserve"> – </w:t>
      </w:r>
      <w:r w:rsidR="006473CB" w:rsidRPr="00E736E2">
        <w:rPr>
          <w:sz w:val="22"/>
          <w:szCs w:val="22"/>
        </w:rPr>
        <w:t>L</w:t>
      </w:r>
      <w:r w:rsidR="007A11FE" w:rsidRPr="00E736E2">
        <w:rPr>
          <w:sz w:val="22"/>
          <w:szCs w:val="22"/>
        </w:rPr>
        <w:t xml:space="preserve">ocated in </w:t>
      </w:r>
      <w:r w:rsidRPr="00E736E2">
        <w:rPr>
          <w:sz w:val="22"/>
          <w:szCs w:val="22"/>
        </w:rPr>
        <w:t xml:space="preserve">an up-and-coming district, in the </w:t>
      </w:r>
      <w:r w:rsidR="007A11FE" w:rsidRPr="00E736E2">
        <w:rPr>
          <w:sz w:val="22"/>
          <w:szCs w:val="22"/>
        </w:rPr>
        <w:t>neighbourhood</w:t>
      </w:r>
      <w:r w:rsidRPr="00E736E2">
        <w:rPr>
          <w:sz w:val="22"/>
          <w:szCs w:val="22"/>
        </w:rPr>
        <w:t xml:space="preserve"> of the former docks, </w:t>
      </w:r>
      <w:r w:rsidR="006473CB" w:rsidRPr="00E736E2">
        <w:rPr>
          <w:sz w:val="22"/>
          <w:szCs w:val="22"/>
        </w:rPr>
        <w:t>Adagio will have</w:t>
      </w:r>
      <w:r w:rsidRPr="00E736E2">
        <w:rPr>
          <w:sz w:val="22"/>
          <w:szCs w:val="22"/>
        </w:rPr>
        <w:t xml:space="preserve"> 98 apartments and studios for two to four people. The new Adagio is inspired by the "Living Hub concept," </w:t>
      </w:r>
      <w:r w:rsidR="006473CB" w:rsidRPr="00E736E2">
        <w:rPr>
          <w:sz w:val="22"/>
          <w:szCs w:val="22"/>
        </w:rPr>
        <w:t xml:space="preserve">meaning </w:t>
      </w:r>
      <w:r w:rsidRPr="00E736E2">
        <w:rPr>
          <w:sz w:val="22"/>
          <w:szCs w:val="22"/>
        </w:rPr>
        <w:t xml:space="preserve">Adagio </w:t>
      </w:r>
      <w:r w:rsidRPr="00E736E2">
        <w:rPr>
          <w:sz w:val="22"/>
          <w:szCs w:val="22"/>
        </w:rPr>
        <w:lastRenderedPageBreak/>
        <w:t xml:space="preserve">will be a vibrant meeting place within the </w:t>
      </w:r>
      <w:r w:rsidR="007A11FE" w:rsidRPr="00E736E2">
        <w:rPr>
          <w:sz w:val="22"/>
          <w:szCs w:val="22"/>
        </w:rPr>
        <w:t>neighbourhood</w:t>
      </w:r>
      <w:r w:rsidRPr="00E736E2">
        <w:rPr>
          <w:sz w:val="22"/>
          <w:szCs w:val="22"/>
        </w:rPr>
        <w:t xml:space="preserve"> for guests and residents alike</w:t>
      </w:r>
      <w:r w:rsidR="007A11FE" w:rsidRPr="00E736E2">
        <w:rPr>
          <w:sz w:val="22"/>
          <w:szCs w:val="22"/>
        </w:rPr>
        <w:t xml:space="preserve"> along with people looking for a place to co-work.</w:t>
      </w:r>
    </w:p>
    <w:p w14:paraId="69FAAC2D" w14:textId="4069CA59" w:rsidR="007A11FE" w:rsidRPr="00E736E2" w:rsidRDefault="007A11FE" w:rsidP="00663C9C">
      <w:pPr>
        <w:pStyle w:val="Paragraphedeliste"/>
        <w:numPr>
          <w:ilvl w:val="0"/>
          <w:numId w:val="1"/>
        </w:numPr>
        <w:rPr>
          <w:sz w:val="22"/>
          <w:szCs w:val="22"/>
        </w:rPr>
      </w:pPr>
      <w:r w:rsidRPr="00E736E2">
        <w:rPr>
          <w:b/>
          <w:bCs/>
          <w:sz w:val="22"/>
          <w:szCs w:val="22"/>
        </w:rPr>
        <w:t>Adagio Access Montpellier Centre Comédie, France</w:t>
      </w:r>
      <w:r w:rsidRPr="00E736E2">
        <w:rPr>
          <w:sz w:val="22"/>
          <w:szCs w:val="22"/>
        </w:rPr>
        <w:t xml:space="preserve"> – </w:t>
      </w:r>
      <w:r w:rsidR="00663C9C" w:rsidRPr="00E736E2">
        <w:rPr>
          <w:sz w:val="22"/>
          <w:szCs w:val="22"/>
        </w:rPr>
        <w:t>The aparthotel is run in c</w:t>
      </w:r>
      <w:r w:rsidR="008D7517">
        <w:rPr>
          <w:sz w:val="22"/>
          <w:szCs w:val="22"/>
        </w:rPr>
        <w:t>ollaboration</w:t>
      </w:r>
      <w:r w:rsidR="00663C9C" w:rsidRPr="00E736E2">
        <w:rPr>
          <w:sz w:val="22"/>
          <w:szCs w:val="22"/>
        </w:rPr>
        <w:t xml:space="preserve"> with a three-star hotel and offers 39 spacious apartments. </w:t>
      </w:r>
      <w:r w:rsidRPr="00E736E2">
        <w:rPr>
          <w:sz w:val="22"/>
          <w:szCs w:val="22"/>
        </w:rPr>
        <w:t xml:space="preserve">Previously a </w:t>
      </w:r>
      <w:r w:rsidR="00663C9C" w:rsidRPr="00E736E2">
        <w:rPr>
          <w:sz w:val="22"/>
          <w:szCs w:val="22"/>
        </w:rPr>
        <w:t>senior citizens' residence</w:t>
      </w:r>
      <w:r w:rsidRPr="00E736E2">
        <w:rPr>
          <w:sz w:val="22"/>
          <w:szCs w:val="22"/>
        </w:rPr>
        <w:t xml:space="preserve">, the new aparthotel is proud </w:t>
      </w:r>
      <w:r w:rsidR="008D7517">
        <w:rPr>
          <w:sz w:val="22"/>
          <w:szCs w:val="22"/>
        </w:rPr>
        <w:t>to be demonstrating</w:t>
      </w:r>
      <w:r w:rsidR="00663C9C" w:rsidRPr="00E736E2">
        <w:rPr>
          <w:sz w:val="22"/>
          <w:szCs w:val="22"/>
        </w:rPr>
        <w:t xml:space="preserve"> CSR </w:t>
      </w:r>
      <w:r w:rsidRPr="00E736E2">
        <w:rPr>
          <w:sz w:val="22"/>
          <w:szCs w:val="22"/>
        </w:rPr>
        <w:t xml:space="preserve">and </w:t>
      </w:r>
      <w:r w:rsidR="00663C9C" w:rsidRPr="00E736E2">
        <w:rPr>
          <w:sz w:val="22"/>
          <w:szCs w:val="22"/>
        </w:rPr>
        <w:t>sustainability</w:t>
      </w:r>
      <w:r w:rsidRPr="00E736E2">
        <w:rPr>
          <w:sz w:val="22"/>
          <w:szCs w:val="22"/>
        </w:rPr>
        <w:t xml:space="preserve"> </w:t>
      </w:r>
      <w:r w:rsidR="008D7517">
        <w:rPr>
          <w:sz w:val="22"/>
          <w:szCs w:val="22"/>
        </w:rPr>
        <w:t xml:space="preserve">by </w:t>
      </w:r>
      <w:r w:rsidRPr="00E736E2">
        <w:rPr>
          <w:sz w:val="22"/>
          <w:szCs w:val="22"/>
        </w:rPr>
        <w:t>reshaping and reusing the building</w:t>
      </w:r>
      <w:r w:rsidR="00663C9C" w:rsidRPr="00E736E2">
        <w:rPr>
          <w:sz w:val="22"/>
          <w:szCs w:val="22"/>
        </w:rPr>
        <w:t xml:space="preserve">. </w:t>
      </w:r>
    </w:p>
    <w:p w14:paraId="2EA1BF54" w14:textId="44642E0A" w:rsidR="007A11FE" w:rsidRPr="00E736E2" w:rsidRDefault="00663C9C" w:rsidP="00663C9C">
      <w:pPr>
        <w:pStyle w:val="Paragraphedeliste"/>
        <w:numPr>
          <w:ilvl w:val="0"/>
          <w:numId w:val="1"/>
        </w:numPr>
        <w:rPr>
          <w:sz w:val="22"/>
          <w:szCs w:val="22"/>
        </w:rPr>
      </w:pPr>
      <w:r w:rsidRPr="00E736E2">
        <w:rPr>
          <w:b/>
          <w:bCs/>
          <w:sz w:val="22"/>
          <w:szCs w:val="22"/>
        </w:rPr>
        <w:t>Adagio Access Lyon</w:t>
      </w:r>
      <w:r w:rsidR="007A11FE" w:rsidRPr="00E736E2">
        <w:rPr>
          <w:b/>
          <w:bCs/>
          <w:sz w:val="22"/>
          <w:szCs w:val="22"/>
        </w:rPr>
        <w:t xml:space="preserve">, </w:t>
      </w:r>
      <w:r w:rsidRPr="00E736E2">
        <w:rPr>
          <w:b/>
          <w:bCs/>
          <w:sz w:val="22"/>
          <w:szCs w:val="22"/>
        </w:rPr>
        <w:t>Comfort Suites Rive Gauche Lyon Centre, France</w:t>
      </w:r>
      <w:r w:rsidR="007A11FE" w:rsidRPr="00E736E2">
        <w:rPr>
          <w:sz w:val="22"/>
          <w:szCs w:val="22"/>
        </w:rPr>
        <w:t xml:space="preserve"> – T</w:t>
      </w:r>
      <w:r w:rsidRPr="00E736E2">
        <w:rPr>
          <w:sz w:val="22"/>
          <w:szCs w:val="22"/>
        </w:rPr>
        <w:t xml:space="preserve">he second Adagio </w:t>
      </w:r>
      <w:r w:rsidR="008D7517">
        <w:rPr>
          <w:sz w:val="22"/>
          <w:szCs w:val="22"/>
        </w:rPr>
        <w:t xml:space="preserve">in Lyon </w:t>
      </w:r>
      <w:r w:rsidR="006473CB" w:rsidRPr="00E736E2">
        <w:rPr>
          <w:sz w:val="22"/>
          <w:szCs w:val="22"/>
        </w:rPr>
        <w:t>will have</w:t>
      </w:r>
      <w:r w:rsidRPr="00E736E2">
        <w:rPr>
          <w:sz w:val="22"/>
          <w:szCs w:val="22"/>
        </w:rPr>
        <w:t xml:space="preserve"> 78 studios and apartments in the university district. Adagio Access Lyon replaces an existing aparthotel and will also feature the popular hybrid concept "</w:t>
      </w:r>
      <w:r w:rsidR="00A93B30">
        <w:rPr>
          <w:sz w:val="22"/>
          <w:szCs w:val="22"/>
        </w:rPr>
        <w:t>The</w:t>
      </w:r>
      <w:commentRangeStart w:id="1"/>
      <w:commentRangeStart w:id="2"/>
      <w:r w:rsidRPr="00E736E2">
        <w:rPr>
          <w:sz w:val="22"/>
          <w:szCs w:val="22"/>
        </w:rPr>
        <w:t xml:space="preserve"> Circle</w:t>
      </w:r>
      <w:commentRangeEnd w:id="1"/>
      <w:r w:rsidR="00B82277">
        <w:rPr>
          <w:rStyle w:val="Marquedecommentaire"/>
        </w:rPr>
        <w:commentReference w:id="1"/>
      </w:r>
      <w:commentRangeEnd w:id="2"/>
      <w:r w:rsidR="00A93B30">
        <w:rPr>
          <w:rStyle w:val="Marquedecommentaire"/>
        </w:rPr>
        <w:commentReference w:id="2"/>
      </w:r>
      <w:r w:rsidRPr="00E736E2">
        <w:rPr>
          <w:sz w:val="22"/>
          <w:szCs w:val="22"/>
        </w:rPr>
        <w:t xml:space="preserve">" after extensive renovation of the public areas. </w:t>
      </w:r>
    </w:p>
    <w:p w14:paraId="4AC77FBD" w14:textId="77777777" w:rsidR="007A11FE" w:rsidRPr="00E736E2" w:rsidRDefault="007A11FE" w:rsidP="007A11FE">
      <w:pPr>
        <w:rPr>
          <w:sz w:val="22"/>
          <w:szCs w:val="22"/>
        </w:rPr>
      </w:pPr>
    </w:p>
    <w:p w14:paraId="387889C8" w14:textId="0065DAB5" w:rsidR="00BD3C7E" w:rsidRPr="00E736E2" w:rsidRDefault="00BD3C7E" w:rsidP="006473CB">
      <w:pPr>
        <w:jc w:val="center"/>
        <w:rPr>
          <w:sz w:val="22"/>
          <w:szCs w:val="22"/>
        </w:rPr>
      </w:pPr>
      <w:r w:rsidRPr="00E736E2">
        <w:rPr>
          <w:noProof/>
          <w:sz w:val="22"/>
          <w:szCs w:val="22"/>
        </w:rPr>
        <w:drawing>
          <wp:inline distT="0" distB="0" distL="0" distR="0" wp14:anchorId="472290AB" wp14:editId="24BF754A">
            <wp:extent cx="2587700" cy="1499191"/>
            <wp:effectExtent l="0" t="0" r="3175" b="0"/>
            <wp:docPr id="9" name="Grafik 8" descr="Ein Bild, das drinnen, Decke, Möbel, Bereich enthält.&#10;&#10;Automatisch generierte Beschreibung">
              <a:extLst xmlns:a="http://schemas.openxmlformats.org/drawingml/2006/main">
                <a:ext uri="{FF2B5EF4-FFF2-40B4-BE49-F238E27FC236}">
                  <a16:creationId xmlns:a16="http://schemas.microsoft.com/office/drawing/2014/main" id="{A2E95A1D-59F9-4B47-22F1-300A0067B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descr="Ein Bild, das drinnen, Decke, Möbel, Bereich enthält.&#10;&#10;Automatisch generierte Beschreibung">
                      <a:extLst>
                        <a:ext uri="{FF2B5EF4-FFF2-40B4-BE49-F238E27FC236}">
                          <a16:creationId xmlns:a16="http://schemas.microsoft.com/office/drawing/2014/main" id="{A2E95A1D-59F9-4B47-22F1-300A0067BE7E}"/>
                        </a:ext>
                      </a:extLst>
                    </pic:cNvPr>
                    <pic:cNvPicPr>
                      <a:picLocks noChangeAspect="1"/>
                    </pic:cNvPicPr>
                  </pic:nvPicPr>
                  <pic:blipFill>
                    <a:blip r:embed="rId12"/>
                    <a:stretch>
                      <a:fillRect/>
                    </a:stretch>
                  </pic:blipFill>
                  <pic:spPr>
                    <a:xfrm>
                      <a:off x="0" y="0"/>
                      <a:ext cx="2594728" cy="1503263"/>
                    </a:xfrm>
                    <a:prstGeom prst="rect">
                      <a:avLst/>
                    </a:prstGeom>
                  </pic:spPr>
                </pic:pic>
              </a:graphicData>
            </a:graphic>
          </wp:inline>
        </w:drawing>
      </w:r>
      <w:r w:rsidRPr="00E736E2">
        <w:rPr>
          <w:noProof/>
          <w:sz w:val="22"/>
          <w:szCs w:val="22"/>
        </w:rPr>
        <w:drawing>
          <wp:inline distT="0" distB="0" distL="0" distR="0" wp14:anchorId="72EDEB9F" wp14:editId="542E3B06">
            <wp:extent cx="2690037" cy="1505140"/>
            <wp:effectExtent l="0" t="0" r="2540" b="6350"/>
            <wp:docPr id="2" name="Picture 2" descr="Ein Bild, das Regenschirm, Stuhl, Zubehör, Möbel enthält.&#10;&#10;Automatisch generierte Beschreibung">
              <a:extLst xmlns:a="http://schemas.openxmlformats.org/drawingml/2006/main">
                <a:ext uri="{FF2B5EF4-FFF2-40B4-BE49-F238E27FC236}">
                  <a16:creationId xmlns:a16="http://schemas.microsoft.com/office/drawing/2014/main" id="{E1B8BD4D-8A1E-7DC3-6266-4428A6B43F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descr="Ein Bild, das Regenschirm, Stuhl, Zubehör, Möbel enthält.&#10;&#10;Automatisch generierte Beschreibung">
                      <a:extLst>
                        <a:ext uri="{FF2B5EF4-FFF2-40B4-BE49-F238E27FC236}">
                          <a16:creationId xmlns:a16="http://schemas.microsoft.com/office/drawing/2014/main" id="{E1B8BD4D-8A1E-7DC3-6266-4428A6B43F7A}"/>
                        </a:ext>
                      </a:extLst>
                    </pic:cNvPr>
                    <pic:cNvPicPr>
                      <a:picLocks noChangeAspect="1"/>
                    </pic:cNvPicPr>
                  </pic:nvPicPr>
                  <pic:blipFill>
                    <a:blip r:embed="rId13"/>
                    <a:stretch>
                      <a:fillRect/>
                    </a:stretch>
                  </pic:blipFill>
                  <pic:spPr>
                    <a:xfrm>
                      <a:off x="0" y="0"/>
                      <a:ext cx="2704428" cy="1513192"/>
                    </a:xfrm>
                    <a:prstGeom prst="rect">
                      <a:avLst/>
                    </a:prstGeom>
                  </pic:spPr>
                </pic:pic>
              </a:graphicData>
            </a:graphic>
          </wp:inline>
        </w:drawing>
      </w:r>
    </w:p>
    <w:p w14:paraId="6D01AAEE" w14:textId="77777777" w:rsidR="007A11FE" w:rsidRPr="00E736E2" w:rsidRDefault="007A11FE" w:rsidP="00663C9C">
      <w:pPr>
        <w:rPr>
          <w:sz w:val="22"/>
          <w:szCs w:val="22"/>
        </w:rPr>
      </w:pPr>
    </w:p>
    <w:p w14:paraId="373548EF" w14:textId="4BBBCC05" w:rsidR="008D7517" w:rsidRDefault="007A11FE" w:rsidP="008D7517">
      <w:pPr>
        <w:rPr>
          <w:sz w:val="22"/>
          <w:szCs w:val="22"/>
        </w:rPr>
      </w:pPr>
      <w:r w:rsidRPr="008D7517">
        <w:rPr>
          <w:sz w:val="22"/>
          <w:szCs w:val="22"/>
        </w:rPr>
        <w:t>Quarter 2</w:t>
      </w:r>
      <w:r w:rsidR="008D7517">
        <w:rPr>
          <w:sz w:val="22"/>
          <w:szCs w:val="22"/>
        </w:rPr>
        <w:t>:</w:t>
      </w:r>
    </w:p>
    <w:p w14:paraId="193C15E5" w14:textId="77777777" w:rsidR="008D7517" w:rsidRDefault="008D7517" w:rsidP="008D7517">
      <w:pPr>
        <w:rPr>
          <w:b/>
          <w:bCs/>
          <w:sz w:val="22"/>
          <w:szCs w:val="22"/>
        </w:rPr>
      </w:pPr>
    </w:p>
    <w:p w14:paraId="66EA0802" w14:textId="123BBFDC" w:rsidR="00663C9C" w:rsidRPr="008D7517" w:rsidRDefault="007A11FE" w:rsidP="008D7517">
      <w:pPr>
        <w:pStyle w:val="Paragraphedeliste"/>
        <w:numPr>
          <w:ilvl w:val="0"/>
          <w:numId w:val="5"/>
        </w:numPr>
        <w:rPr>
          <w:sz w:val="22"/>
          <w:szCs w:val="22"/>
        </w:rPr>
      </w:pPr>
      <w:r w:rsidRPr="008D7517">
        <w:rPr>
          <w:b/>
          <w:bCs/>
          <w:sz w:val="22"/>
          <w:szCs w:val="22"/>
        </w:rPr>
        <w:t>Adagio</w:t>
      </w:r>
      <w:r w:rsidR="00663C9C" w:rsidRPr="008D7517">
        <w:rPr>
          <w:b/>
          <w:bCs/>
          <w:sz w:val="22"/>
          <w:szCs w:val="22"/>
        </w:rPr>
        <w:t xml:space="preserve"> Original Toulouse - La Grave, France</w:t>
      </w:r>
      <w:r w:rsidRPr="008D7517">
        <w:rPr>
          <w:sz w:val="22"/>
          <w:szCs w:val="22"/>
        </w:rPr>
        <w:t xml:space="preserve"> will open </w:t>
      </w:r>
      <w:r w:rsidR="00663C9C" w:rsidRPr="008D7517">
        <w:rPr>
          <w:sz w:val="22"/>
          <w:szCs w:val="22"/>
        </w:rPr>
        <w:t>in the lively Saint-Cyprien district of the "pink city", as Toulouse is affectionately known.</w:t>
      </w:r>
      <w:r w:rsidRPr="008D7517">
        <w:rPr>
          <w:sz w:val="22"/>
          <w:szCs w:val="22"/>
        </w:rPr>
        <w:t xml:space="preserve"> Adagio has taken on a pink tone in the interior design to reflect the city making it d</w:t>
      </w:r>
      <w:r w:rsidR="00663C9C" w:rsidRPr="008D7517">
        <w:rPr>
          <w:sz w:val="22"/>
          <w:szCs w:val="22"/>
        </w:rPr>
        <w:t xml:space="preserve">iscreet, stylish and informal, </w:t>
      </w:r>
      <w:r w:rsidRPr="008D7517">
        <w:rPr>
          <w:sz w:val="22"/>
          <w:szCs w:val="22"/>
        </w:rPr>
        <w:t xml:space="preserve">to fit into Adagio’s rebrand style this year. </w:t>
      </w:r>
      <w:r w:rsidR="00663C9C" w:rsidRPr="008D7517">
        <w:rPr>
          <w:sz w:val="22"/>
          <w:szCs w:val="22"/>
        </w:rPr>
        <w:t xml:space="preserve">The Adagio Original Toulouse La Grave follows the "Urban Nest Concept" and is integrated into a mixed complex of flats, shops and offices. A total of 114 two-bedroom flats and studios are available. </w:t>
      </w:r>
    </w:p>
    <w:p w14:paraId="52250087" w14:textId="77777777" w:rsidR="00BD3C7E" w:rsidRPr="00E736E2" w:rsidRDefault="00BD3C7E" w:rsidP="00663C9C">
      <w:pPr>
        <w:rPr>
          <w:sz w:val="22"/>
          <w:szCs w:val="22"/>
        </w:rPr>
      </w:pPr>
    </w:p>
    <w:p w14:paraId="5ABA5B9C" w14:textId="6C803C70" w:rsidR="00663C9C" w:rsidRPr="00E736E2" w:rsidRDefault="007A11FE" w:rsidP="00663C9C">
      <w:pPr>
        <w:rPr>
          <w:sz w:val="22"/>
          <w:szCs w:val="22"/>
        </w:rPr>
      </w:pPr>
      <w:r w:rsidRPr="00E736E2">
        <w:rPr>
          <w:sz w:val="22"/>
          <w:szCs w:val="22"/>
        </w:rPr>
        <w:t>In Quarter 3, Adagio will open t</w:t>
      </w:r>
      <w:r w:rsidR="00A93B30">
        <w:rPr>
          <w:sz w:val="22"/>
          <w:szCs w:val="22"/>
        </w:rPr>
        <w:t>wo</w:t>
      </w:r>
      <w:r w:rsidRPr="00E736E2">
        <w:rPr>
          <w:sz w:val="22"/>
          <w:szCs w:val="22"/>
        </w:rPr>
        <w:t xml:space="preserve"> hotels in France and the Ivory Coast</w:t>
      </w:r>
      <w:r w:rsidR="008D7517">
        <w:rPr>
          <w:sz w:val="22"/>
          <w:szCs w:val="22"/>
        </w:rPr>
        <w:t>:</w:t>
      </w:r>
    </w:p>
    <w:p w14:paraId="3A595294" w14:textId="77777777" w:rsidR="00663C9C" w:rsidRPr="00E736E2" w:rsidRDefault="00663C9C" w:rsidP="00663C9C">
      <w:pPr>
        <w:rPr>
          <w:sz w:val="22"/>
          <w:szCs w:val="22"/>
        </w:rPr>
      </w:pPr>
    </w:p>
    <w:p w14:paraId="5277633D" w14:textId="4E7BEAEE" w:rsidR="008B5C15" w:rsidRPr="00E736E2" w:rsidRDefault="007A11FE" w:rsidP="00663C9C">
      <w:pPr>
        <w:pStyle w:val="Paragraphedeliste"/>
        <w:numPr>
          <w:ilvl w:val="0"/>
          <w:numId w:val="2"/>
        </w:numPr>
        <w:rPr>
          <w:sz w:val="22"/>
          <w:szCs w:val="22"/>
        </w:rPr>
      </w:pPr>
      <w:r w:rsidRPr="00E736E2">
        <w:rPr>
          <w:b/>
          <w:bCs/>
          <w:sz w:val="22"/>
          <w:szCs w:val="22"/>
        </w:rPr>
        <w:t>Adagio Original Boulogne-Billiancourt, France</w:t>
      </w:r>
      <w:r w:rsidRPr="00E736E2">
        <w:rPr>
          <w:sz w:val="22"/>
          <w:szCs w:val="22"/>
        </w:rPr>
        <w:t xml:space="preserve"> – </w:t>
      </w:r>
      <w:r w:rsidR="00663C9C" w:rsidRPr="00E736E2">
        <w:rPr>
          <w:sz w:val="22"/>
          <w:szCs w:val="22"/>
        </w:rPr>
        <w:t xml:space="preserve">The new 101-unit Adagio </w:t>
      </w:r>
      <w:r w:rsidR="008D7517">
        <w:rPr>
          <w:sz w:val="22"/>
          <w:szCs w:val="22"/>
        </w:rPr>
        <w:t xml:space="preserve">will be </w:t>
      </w:r>
      <w:r w:rsidR="00663C9C" w:rsidRPr="00E736E2">
        <w:rPr>
          <w:sz w:val="22"/>
          <w:szCs w:val="22"/>
        </w:rPr>
        <w:t>located in the heart of the Trapèze district, a dynamic part of the city</w:t>
      </w:r>
      <w:r w:rsidR="006473CB" w:rsidRPr="00E736E2">
        <w:rPr>
          <w:sz w:val="22"/>
          <w:szCs w:val="22"/>
        </w:rPr>
        <w:t xml:space="preserve"> near </w:t>
      </w:r>
      <w:r w:rsidR="00663C9C" w:rsidRPr="00E736E2">
        <w:rPr>
          <w:sz w:val="22"/>
          <w:szCs w:val="22"/>
        </w:rPr>
        <w:t>Le Seine Musicale</w:t>
      </w:r>
      <w:r w:rsidR="006473CB" w:rsidRPr="00E736E2">
        <w:rPr>
          <w:sz w:val="22"/>
          <w:szCs w:val="22"/>
        </w:rPr>
        <w:t xml:space="preserve">, </w:t>
      </w:r>
      <w:r w:rsidR="00663C9C" w:rsidRPr="00E736E2">
        <w:rPr>
          <w:sz w:val="22"/>
          <w:szCs w:val="22"/>
        </w:rPr>
        <w:t>the Parc des Princes football and rugby stadium</w:t>
      </w:r>
      <w:r w:rsidR="006473CB" w:rsidRPr="00E736E2">
        <w:rPr>
          <w:sz w:val="22"/>
          <w:szCs w:val="22"/>
        </w:rPr>
        <w:t xml:space="preserve">. </w:t>
      </w:r>
    </w:p>
    <w:p w14:paraId="74CE5BDD" w14:textId="03CE3FC3" w:rsidR="00663C9C" w:rsidRPr="00E736E2" w:rsidRDefault="00663C9C" w:rsidP="00663C9C">
      <w:pPr>
        <w:pStyle w:val="Paragraphedeliste"/>
        <w:numPr>
          <w:ilvl w:val="0"/>
          <w:numId w:val="2"/>
        </w:numPr>
        <w:rPr>
          <w:sz w:val="22"/>
          <w:szCs w:val="22"/>
        </w:rPr>
      </w:pPr>
      <w:r w:rsidRPr="00E736E2">
        <w:rPr>
          <w:b/>
          <w:bCs/>
          <w:sz w:val="22"/>
          <w:szCs w:val="22"/>
        </w:rPr>
        <w:t>Adagio Original Abidjan Marcory, Ivory Coast</w:t>
      </w:r>
      <w:r w:rsidR="008B5C15" w:rsidRPr="00E736E2">
        <w:rPr>
          <w:sz w:val="22"/>
          <w:szCs w:val="22"/>
        </w:rPr>
        <w:t xml:space="preserve"> – </w:t>
      </w:r>
      <w:r w:rsidRPr="00E736E2">
        <w:rPr>
          <w:sz w:val="22"/>
          <w:szCs w:val="22"/>
        </w:rPr>
        <w:t>Adagio will have 100 studios and flats</w:t>
      </w:r>
      <w:r w:rsidR="008B5C15" w:rsidRPr="00E736E2">
        <w:rPr>
          <w:sz w:val="22"/>
          <w:szCs w:val="22"/>
        </w:rPr>
        <w:t xml:space="preserve"> with </w:t>
      </w:r>
      <w:r w:rsidRPr="00E736E2">
        <w:rPr>
          <w:sz w:val="22"/>
          <w:szCs w:val="22"/>
        </w:rPr>
        <w:t xml:space="preserve">shared pools and </w:t>
      </w:r>
      <w:r w:rsidR="008B5C15" w:rsidRPr="00E736E2">
        <w:rPr>
          <w:sz w:val="22"/>
          <w:szCs w:val="22"/>
        </w:rPr>
        <w:t xml:space="preserve">extensive </w:t>
      </w:r>
      <w:r w:rsidRPr="00E736E2">
        <w:rPr>
          <w:sz w:val="22"/>
          <w:szCs w:val="22"/>
        </w:rPr>
        <w:t>outdoor facilities</w:t>
      </w:r>
      <w:r w:rsidR="008B5C15" w:rsidRPr="00E736E2">
        <w:rPr>
          <w:sz w:val="22"/>
          <w:szCs w:val="22"/>
        </w:rPr>
        <w:t xml:space="preserve">. </w:t>
      </w:r>
    </w:p>
    <w:p w14:paraId="7A13A9B3" w14:textId="77777777" w:rsidR="007A11FE" w:rsidRPr="00E736E2" w:rsidRDefault="007A11FE" w:rsidP="007A11FE">
      <w:pPr>
        <w:rPr>
          <w:sz w:val="22"/>
          <w:szCs w:val="22"/>
        </w:rPr>
      </w:pPr>
    </w:p>
    <w:p w14:paraId="5A912FB0" w14:textId="4C8B4D53" w:rsidR="00663C9C" w:rsidRPr="00E736E2" w:rsidRDefault="00BD3C7E" w:rsidP="00663C9C">
      <w:pPr>
        <w:rPr>
          <w:sz w:val="22"/>
          <w:szCs w:val="22"/>
        </w:rPr>
      </w:pPr>
      <w:r w:rsidRPr="00E736E2">
        <w:rPr>
          <w:noProof/>
          <w:sz w:val="22"/>
          <w:szCs w:val="22"/>
        </w:rPr>
        <w:drawing>
          <wp:inline distT="0" distB="0" distL="0" distR="0" wp14:anchorId="36BF2D30" wp14:editId="5B4915E1">
            <wp:extent cx="2743200" cy="1556702"/>
            <wp:effectExtent l="0" t="0" r="0" b="5715"/>
            <wp:docPr id="4" name="Grafik 3" descr="A picture containing graphical user interface&#10;&#10;Description automatically generated">
              <a:extLst xmlns:a="http://schemas.openxmlformats.org/drawingml/2006/main">
                <a:ext uri="{FF2B5EF4-FFF2-40B4-BE49-F238E27FC236}">
                  <a16:creationId xmlns:a16="http://schemas.microsoft.com/office/drawing/2014/main" id="{9C05F5C8-FB3D-E757-C959-4AD1D8FD2B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A picture containing graphical user interface&#10;&#10;Description automatically generated">
                      <a:extLst>
                        <a:ext uri="{FF2B5EF4-FFF2-40B4-BE49-F238E27FC236}">
                          <a16:creationId xmlns:a16="http://schemas.microsoft.com/office/drawing/2014/main" id="{9C05F5C8-FB3D-E757-C959-4AD1D8FD2B43}"/>
                        </a:ext>
                      </a:extLst>
                    </pic:cNvPr>
                    <pic:cNvPicPr>
                      <a:picLocks noChangeAspect="1"/>
                    </pic:cNvPicPr>
                  </pic:nvPicPr>
                  <pic:blipFill rotWithShape="1">
                    <a:blip r:embed="rId14"/>
                    <a:srcRect l="2193" t="20482" r="1932" b="2592"/>
                    <a:stretch/>
                  </pic:blipFill>
                  <pic:spPr>
                    <a:xfrm>
                      <a:off x="0" y="0"/>
                      <a:ext cx="2752933" cy="1562225"/>
                    </a:xfrm>
                    <a:prstGeom prst="rect">
                      <a:avLst/>
                    </a:prstGeom>
                  </pic:spPr>
                </pic:pic>
              </a:graphicData>
            </a:graphic>
          </wp:inline>
        </w:drawing>
      </w:r>
      <w:r w:rsidRPr="00E736E2">
        <w:rPr>
          <w:noProof/>
          <w:sz w:val="22"/>
          <w:szCs w:val="22"/>
        </w:rPr>
        <w:t xml:space="preserve"> </w:t>
      </w:r>
      <w:r w:rsidRPr="00E736E2">
        <w:rPr>
          <w:noProof/>
          <w:sz w:val="22"/>
          <w:szCs w:val="22"/>
        </w:rPr>
        <w:drawing>
          <wp:inline distT="0" distB="0" distL="0" distR="0" wp14:anchorId="5631AF87" wp14:editId="2B11255C">
            <wp:extent cx="2806700" cy="1559369"/>
            <wp:effectExtent l="0" t="0" r="0" b="3175"/>
            <wp:docPr id="3" name="Grafik 2" descr="Ein Bild, das draußen, Straße, Himmel, Stadt enthält.&#10;&#10;Automatisch generierte Beschreibung">
              <a:extLst xmlns:a="http://schemas.openxmlformats.org/drawingml/2006/main">
                <a:ext uri="{FF2B5EF4-FFF2-40B4-BE49-F238E27FC236}">
                  <a16:creationId xmlns:a16="http://schemas.microsoft.com/office/drawing/2014/main" id="{F3EF1C10-734B-80F7-83F2-2887B0529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descr="Ein Bild, das draußen, Straße, Himmel, Stadt enthält.&#10;&#10;Automatisch generierte Beschreibung">
                      <a:extLst>
                        <a:ext uri="{FF2B5EF4-FFF2-40B4-BE49-F238E27FC236}">
                          <a16:creationId xmlns:a16="http://schemas.microsoft.com/office/drawing/2014/main" id="{F3EF1C10-734B-80F7-83F2-2887B0529A7D}"/>
                        </a:ext>
                      </a:extLst>
                    </pic:cNvPr>
                    <pic:cNvPicPr>
                      <a:picLocks noChangeAspect="1"/>
                    </pic:cNvPicPr>
                  </pic:nvPicPr>
                  <pic:blipFill>
                    <a:blip r:embed="rId15"/>
                    <a:stretch>
                      <a:fillRect/>
                    </a:stretch>
                  </pic:blipFill>
                  <pic:spPr>
                    <a:xfrm>
                      <a:off x="0" y="0"/>
                      <a:ext cx="2824522" cy="1569271"/>
                    </a:xfrm>
                    <a:prstGeom prst="rect">
                      <a:avLst/>
                    </a:prstGeom>
                  </pic:spPr>
                </pic:pic>
              </a:graphicData>
            </a:graphic>
          </wp:inline>
        </w:drawing>
      </w:r>
    </w:p>
    <w:p w14:paraId="6E29A71B" w14:textId="77777777" w:rsidR="00BD3C7E" w:rsidRPr="00E736E2" w:rsidRDefault="00BD3C7E" w:rsidP="00663C9C">
      <w:pPr>
        <w:rPr>
          <w:sz w:val="22"/>
          <w:szCs w:val="22"/>
        </w:rPr>
      </w:pPr>
    </w:p>
    <w:p w14:paraId="4FFA4F7B" w14:textId="15D0F934" w:rsidR="00663C9C" w:rsidRDefault="008B5C15" w:rsidP="00663C9C">
      <w:pPr>
        <w:rPr>
          <w:sz w:val="22"/>
          <w:szCs w:val="22"/>
        </w:rPr>
      </w:pPr>
      <w:r w:rsidRPr="00E736E2">
        <w:rPr>
          <w:sz w:val="22"/>
          <w:szCs w:val="22"/>
        </w:rPr>
        <w:t xml:space="preserve">In </w:t>
      </w:r>
      <w:r w:rsidR="00BD3C7E" w:rsidRPr="00E736E2">
        <w:rPr>
          <w:sz w:val="22"/>
          <w:szCs w:val="22"/>
        </w:rPr>
        <w:t>Q</w:t>
      </w:r>
      <w:r w:rsidRPr="00E736E2">
        <w:rPr>
          <w:sz w:val="22"/>
          <w:szCs w:val="22"/>
        </w:rPr>
        <w:t xml:space="preserve">uarter 4, Adagio will see the opening of </w:t>
      </w:r>
      <w:r w:rsidR="00A93B30">
        <w:rPr>
          <w:sz w:val="22"/>
          <w:szCs w:val="22"/>
        </w:rPr>
        <w:t>four</w:t>
      </w:r>
      <w:r w:rsidRPr="00E736E2">
        <w:rPr>
          <w:sz w:val="22"/>
          <w:szCs w:val="22"/>
        </w:rPr>
        <w:t xml:space="preserve"> more hotels in France, </w:t>
      </w:r>
      <w:r w:rsidR="00A93B30">
        <w:rPr>
          <w:sz w:val="22"/>
          <w:szCs w:val="22"/>
        </w:rPr>
        <w:t xml:space="preserve">Italy, the </w:t>
      </w:r>
      <w:r w:rsidR="008D7517">
        <w:rPr>
          <w:sz w:val="22"/>
          <w:szCs w:val="22"/>
        </w:rPr>
        <w:t>UK</w:t>
      </w:r>
      <w:r w:rsidRPr="00E736E2">
        <w:rPr>
          <w:sz w:val="22"/>
          <w:szCs w:val="22"/>
        </w:rPr>
        <w:t xml:space="preserve"> and Germany</w:t>
      </w:r>
      <w:r w:rsidR="008D7517">
        <w:rPr>
          <w:sz w:val="22"/>
          <w:szCs w:val="22"/>
        </w:rPr>
        <w:t>:</w:t>
      </w:r>
    </w:p>
    <w:p w14:paraId="62B2EEBE" w14:textId="77777777" w:rsidR="008D7517" w:rsidRPr="00E736E2" w:rsidRDefault="008D7517" w:rsidP="00663C9C">
      <w:pPr>
        <w:rPr>
          <w:sz w:val="22"/>
          <w:szCs w:val="22"/>
        </w:rPr>
      </w:pPr>
    </w:p>
    <w:p w14:paraId="4C0EFDB4" w14:textId="77777777" w:rsidR="00A93B30" w:rsidRPr="00E736E2" w:rsidRDefault="00A93B30" w:rsidP="00A93B30">
      <w:pPr>
        <w:pStyle w:val="Paragraphedeliste"/>
        <w:numPr>
          <w:ilvl w:val="0"/>
          <w:numId w:val="3"/>
        </w:numPr>
        <w:rPr>
          <w:sz w:val="22"/>
          <w:szCs w:val="22"/>
        </w:rPr>
      </w:pPr>
      <w:commentRangeStart w:id="3"/>
      <w:r w:rsidRPr="00E736E2">
        <w:rPr>
          <w:b/>
          <w:bCs/>
          <w:sz w:val="22"/>
          <w:szCs w:val="22"/>
        </w:rPr>
        <w:lastRenderedPageBreak/>
        <w:t>Adagio Access Rome Colombo, Italy</w:t>
      </w:r>
      <w:r w:rsidRPr="00E736E2">
        <w:rPr>
          <w:sz w:val="22"/>
          <w:szCs w:val="22"/>
        </w:rPr>
        <w:t xml:space="preserve"> – Located in a lively business district just five minutes from the Baths of Caracalla, near the European Quarter. It </w:t>
      </w:r>
      <w:r>
        <w:rPr>
          <w:sz w:val="22"/>
          <w:szCs w:val="22"/>
        </w:rPr>
        <w:t xml:space="preserve">will </w:t>
      </w:r>
      <w:r w:rsidRPr="00E736E2">
        <w:rPr>
          <w:sz w:val="22"/>
          <w:szCs w:val="22"/>
        </w:rPr>
        <w:t xml:space="preserve">offer 106 studios and flats and has moved into a building that was previously an individually run aparthotel. The hybrid common area "The Circle" with its colourful design offers the opportunity for relaxed working and meeting. The outdoor area resembles an urban jungle and </w:t>
      </w:r>
      <w:r>
        <w:rPr>
          <w:sz w:val="22"/>
          <w:szCs w:val="22"/>
        </w:rPr>
        <w:t>offers</w:t>
      </w:r>
      <w:r w:rsidRPr="00E736E2">
        <w:rPr>
          <w:sz w:val="22"/>
          <w:szCs w:val="22"/>
        </w:rPr>
        <w:t xml:space="preserve"> a</w:t>
      </w:r>
      <w:r>
        <w:rPr>
          <w:sz w:val="22"/>
          <w:szCs w:val="22"/>
        </w:rPr>
        <w:t xml:space="preserve"> peaceful</w:t>
      </w:r>
      <w:r w:rsidRPr="00E736E2">
        <w:rPr>
          <w:sz w:val="22"/>
          <w:szCs w:val="22"/>
        </w:rPr>
        <w:t xml:space="preserve"> green </w:t>
      </w:r>
      <w:r>
        <w:rPr>
          <w:sz w:val="22"/>
          <w:szCs w:val="22"/>
        </w:rPr>
        <w:t>space</w:t>
      </w:r>
      <w:r w:rsidRPr="00E736E2">
        <w:rPr>
          <w:sz w:val="22"/>
          <w:szCs w:val="22"/>
        </w:rPr>
        <w:t xml:space="preserve"> for the city. </w:t>
      </w:r>
      <w:commentRangeEnd w:id="3"/>
      <w:r>
        <w:rPr>
          <w:rStyle w:val="Marquedecommentaire"/>
        </w:rPr>
        <w:commentReference w:id="3"/>
      </w:r>
    </w:p>
    <w:p w14:paraId="234E58C7" w14:textId="05B36044" w:rsidR="008B5C15" w:rsidRPr="00E736E2" w:rsidRDefault="00663C9C" w:rsidP="00663C9C">
      <w:pPr>
        <w:pStyle w:val="Paragraphedeliste"/>
        <w:numPr>
          <w:ilvl w:val="0"/>
          <w:numId w:val="3"/>
        </w:numPr>
        <w:rPr>
          <w:sz w:val="22"/>
          <w:szCs w:val="22"/>
        </w:rPr>
      </w:pPr>
      <w:r w:rsidRPr="00E736E2">
        <w:rPr>
          <w:b/>
          <w:bCs/>
          <w:sz w:val="22"/>
          <w:szCs w:val="22"/>
        </w:rPr>
        <w:t>Adagio Access Rouen - Centre, France</w:t>
      </w:r>
      <w:r w:rsidR="008B5C15" w:rsidRPr="00E736E2">
        <w:rPr>
          <w:sz w:val="22"/>
          <w:szCs w:val="22"/>
        </w:rPr>
        <w:t xml:space="preserve"> – </w:t>
      </w:r>
      <w:r w:rsidR="006473CB" w:rsidRPr="00E736E2">
        <w:rPr>
          <w:sz w:val="22"/>
          <w:szCs w:val="22"/>
        </w:rPr>
        <w:t>A</w:t>
      </w:r>
      <w:r w:rsidR="008B5C15" w:rsidRPr="00E736E2">
        <w:rPr>
          <w:sz w:val="22"/>
          <w:szCs w:val="22"/>
        </w:rPr>
        <w:t xml:space="preserve"> </w:t>
      </w:r>
      <w:r w:rsidR="00A93B30">
        <w:rPr>
          <w:sz w:val="22"/>
          <w:szCs w:val="22"/>
        </w:rPr>
        <w:t xml:space="preserve">combined </w:t>
      </w:r>
      <w:commentRangeStart w:id="4"/>
      <w:r w:rsidR="008B5C15" w:rsidRPr="00E736E2">
        <w:rPr>
          <w:sz w:val="22"/>
          <w:szCs w:val="22"/>
        </w:rPr>
        <w:t xml:space="preserve">project </w:t>
      </w:r>
      <w:commentRangeEnd w:id="4"/>
      <w:r w:rsidR="00B82277">
        <w:rPr>
          <w:rStyle w:val="Marquedecommentaire"/>
        </w:rPr>
        <w:commentReference w:id="4"/>
      </w:r>
      <w:r w:rsidR="008B5C15" w:rsidRPr="00E736E2">
        <w:rPr>
          <w:sz w:val="22"/>
          <w:szCs w:val="22"/>
        </w:rPr>
        <w:t xml:space="preserve">by Adagio and Novotel located near </w:t>
      </w:r>
      <w:r w:rsidRPr="00E736E2">
        <w:rPr>
          <w:sz w:val="22"/>
          <w:szCs w:val="22"/>
        </w:rPr>
        <w:t>the cathedral and part of a mixed-use comple</w:t>
      </w:r>
      <w:r w:rsidR="008B5C15" w:rsidRPr="00E736E2">
        <w:rPr>
          <w:sz w:val="22"/>
          <w:szCs w:val="22"/>
        </w:rPr>
        <w:t xml:space="preserve">x </w:t>
      </w:r>
      <w:r w:rsidRPr="00E736E2">
        <w:rPr>
          <w:sz w:val="22"/>
          <w:szCs w:val="22"/>
        </w:rPr>
        <w:t xml:space="preserve">pursuing its "living hub concept" </w:t>
      </w:r>
      <w:r w:rsidR="008D7517">
        <w:rPr>
          <w:sz w:val="22"/>
          <w:szCs w:val="22"/>
        </w:rPr>
        <w:t>with</w:t>
      </w:r>
      <w:r w:rsidRPr="00E736E2">
        <w:rPr>
          <w:sz w:val="22"/>
          <w:szCs w:val="22"/>
        </w:rPr>
        <w:t xml:space="preserve"> 75 studios and flats. The listed façade of the building will be carefully restored and preserved. </w:t>
      </w:r>
    </w:p>
    <w:p w14:paraId="49FD79FA" w14:textId="5885931D" w:rsidR="008B5C15" w:rsidRPr="00E736E2" w:rsidRDefault="00663C9C" w:rsidP="008B5C15">
      <w:pPr>
        <w:pStyle w:val="Paragraphedeliste"/>
        <w:numPr>
          <w:ilvl w:val="0"/>
          <w:numId w:val="3"/>
        </w:numPr>
        <w:rPr>
          <w:sz w:val="22"/>
          <w:szCs w:val="22"/>
        </w:rPr>
      </w:pPr>
      <w:r w:rsidRPr="00E736E2">
        <w:rPr>
          <w:b/>
          <w:bCs/>
          <w:sz w:val="22"/>
          <w:szCs w:val="22"/>
        </w:rPr>
        <w:t>Adagio Original London Whitechapel, United Kingdom</w:t>
      </w:r>
      <w:r w:rsidR="008B5C15" w:rsidRPr="00E736E2">
        <w:rPr>
          <w:sz w:val="22"/>
          <w:szCs w:val="22"/>
        </w:rPr>
        <w:t xml:space="preserve"> – Based in East London, Adagio </w:t>
      </w:r>
      <w:r w:rsidRPr="00E736E2">
        <w:rPr>
          <w:sz w:val="22"/>
          <w:szCs w:val="22"/>
        </w:rPr>
        <w:t>will offer a total of 147 studios and flats</w:t>
      </w:r>
      <w:r w:rsidR="008B5C15" w:rsidRPr="00E736E2">
        <w:rPr>
          <w:sz w:val="22"/>
          <w:szCs w:val="22"/>
        </w:rPr>
        <w:t xml:space="preserve"> including </w:t>
      </w:r>
      <w:r w:rsidRPr="00E736E2">
        <w:rPr>
          <w:sz w:val="22"/>
          <w:szCs w:val="22"/>
        </w:rPr>
        <w:t>co</w:t>
      </w:r>
      <w:r w:rsidR="008B5C15" w:rsidRPr="00E736E2">
        <w:rPr>
          <w:sz w:val="22"/>
          <w:szCs w:val="22"/>
        </w:rPr>
        <w:t>-</w:t>
      </w:r>
      <w:r w:rsidRPr="00E736E2">
        <w:rPr>
          <w:sz w:val="22"/>
          <w:szCs w:val="22"/>
        </w:rPr>
        <w:t xml:space="preserve">living flats. </w:t>
      </w:r>
      <w:r w:rsidR="006473CB" w:rsidRPr="00E736E2">
        <w:rPr>
          <w:sz w:val="22"/>
          <w:szCs w:val="22"/>
        </w:rPr>
        <w:t>T</w:t>
      </w:r>
      <w:r w:rsidRPr="00E736E2">
        <w:rPr>
          <w:sz w:val="22"/>
          <w:szCs w:val="22"/>
        </w:rPr>
        <w:t>he Adagio concepts "Urban Nest" and "Smart House Design" merge into one</w:t>
      </w:r>
      <w:r w:rsidR="006473CB" w:rsidRPr="00E736E2">
        <w:rPr>
          <w:sz w:val="22"/>
          <w:szCs w:val="22"/>
        </w:rPr>
        <w:t xml:space="preserve"> here by</w:t>
      </w:r>
      <w:r w:rsidR="00E736E2" w:rsidRPr="00E736E2">
        <w:rPr>
          <w:sz w:val="22"/>
          <w:szCs w:val="22"/>
        </w:rPr>
        <w:t xml:space="preserve"> installing</w:t>
      </w:r>
      <w:r w:rsidR="008B5C15" w:rsidRPr="00E736E2">
        <w:rPr>
          <w:sz w:val="22"/>
          <w:szCs w:val="22"/>
        </w:rPr>
        <w:t xml:space="preserve"> the f</w:t>
      </w:r>
      <w:r w:rsidRPr="00E736E2">
        <w:rPr>
          <w:sz w:val="22"/>
          <w:szCs w:val="22"/>
        </w:rPr>
        <w:t>irst Co</w:t>
      </w:r>
      <w:r w:rsidR="008B5C15" w:rsidRPr="00E736E2">
        <w:rPr>
          <w:sz w:val="22"/>
          <w:szCs w:val="22"/>
        </w:rPr>
        <w:t>-</w:t>
      </w:r>
      <w:r w:rsidRPr="00E736E2">
        <w:rPr>
          <w:sz w:val="22"/>
          <w:szCs w:val="22"/>
        </w:rPr>
        <w:t>living Apartments outside the pilot project</w:t>
      </w:r>
      <w:r w:rsidR="008B5C15" w:rsidRPr="00E736E2">
        <w:rPr>
          <w:sz w:val="22"/>
          <w:szCs w:val="22"/>
        </w:rPr>
        <w:t xml:space="preserve">, </w:t>
      </w:r>
      <w:r w:rsidRPr="00E736E2">
        <w:rPr>
          <w:sz w:val="22"/>
          <w:szCs w:val="22"/>
        </w:rPr>
        <w:t>an innovative concept designed to accommodate larger groups travelling together, meeting and spending a lot of time togethe</w:t>
      </w:r>
      <w:r w:rsidR="008B5C15" w:rsidRPr="00E736E2">
        <w:rPr>
          <w:sz w:val="22"/>
          <w:szCs w:val="22"/>
        </w:rPr>
        <w:t>r either</w:t>
      </w:r>
      <w:r w:rsidRPr="00E736E2">
        <w:rPr>
          <w:sz w:val="22"/>
          <w:szCs w:val="22"/>
        </w:rPr>
        <w:t xml:space="preserve"> </w:t>
      </w:r>
      <w:r w:rsidR="008D7517">
        <w:rPr>
          <w:sz w:val="22"/>
          <w:szCs w:val="22"/>
        </w:rPr>
        <w:t>f</w:t>
      </w:r>
      <w:r w:rsidRPr="00E736E2">
        <w:rPr>
          <w:sz w:val="22"/>
          <w:szCs w:val="22"/>
        </w:rPr>
        <w:t>or</w:t>
      </w:r>
      <w:r w:rsidR="008D7517">
        <w:rPr>
          <w:sz w:val="22"/>
          <w:szCs w:val="22"/>
        </w:rPr>
        <w:t xml:space="preserve"> </w:t>
      </w:r>
      <w:r w:rsidR="008D7517" w:rsidRPr="00E736E2">
        <w:rPr>
          <w:sz w:val="22"/>
          <w:szCs w:val="22"/>
        </w:rPr>
        <w:t>business</w:t>
      </w:r>
      <w:r w:rsidR="008D7517">
        <w:rPr>
          <w:sz w:val="22"/>
          <w:szCs w:val="22"/>
        </w:rPr>
        <w:t xml:space="preserve"> or leisure.</w:t>
      </w:r>
      <w:r w:rsidRPr="00E736E2">
        <w:rPr>
          <w:sz w:val="22"/>
          <w:szCs w:val="22"/>
        </w:rPr>
        <w:t xml:space="preserve"> A Coliving Apartment is fully equipped like a flat</w:t>
      </w:r>
      <w:r w:rsidR="00E736E2" w:rsidRPr="00E736E2">
        <w:rPr>
          <w:sz w:val="22"/>
          <w:szCs w:val="22"/>
        </w:rPr>
        <w:t xml:space="preserve"> </w:t>
      </w:r>
      <w:r w:rsidRPr="00E736E2">
        <w:rPr>
          <w:sz w:val="22"/>
          <w:szCs w:val="22"/>
        </w:rPr>
        <w:t xml:space="preserve">perfect for a longer stay - for living, sleeping and working. </w:t>
      </w:r>
    </w:p>
    <w:p w14:paraId="3AB0C947" w14:textId="6FD30EC5" w:rsidR="00A93B30" w:rsidRPr="00A93B30" w:rsidRDefault="00663C9C" w:rsidP="00A93B30">
      <w:pPr>
        <w:pStyle w:val="Paragraphedeliste"/>
        <w:numPr>
          <w:ilvl w:val="0"/>
          <w:numId w:val="3"/>
        </w:numPr>
        <w:rPr>
          <w:b/>
          <w:bCs/>
          <w:sz w:val="22"/>
          <w:szCs w:val="22"/>
        </w:rPr>
      </w:pPr>
      <w:commentRangeStart w:id="5"/>
      <w:commentRangeStart w:id="6"/>
      <w:r w:rsidRPr="00E736E2">
        <w:rPr>
          <w:b/>
          <w:bCs/>
          <w:sz w:val="22"/>
          <w:szCs w:val="22"/>
        </w:rPr>
        <w:t>Adagio Original Heidelberg, Germany</w:t>
      </w:r>
      <w:r w:rsidR="008B5C15" w:rsidRPr="00E736E2">
        <w:rPr>
          <w:sz w:val="22"/>
          <w:szCs w:val="22"/>
        </w:rPr>
        <w:t xml:space="preserve"> – </w:t>
      </w:r>
      <w:r w:rsidRPr="00E736E2">
        <w:rPr>
          <w:sz w:val="22"/>
          <w:szCs w:val="22"/>
        </w:rPr>
        <w:t xml:space="preserve">The Adagio Original Heidelberg </w:t>
      </w:r>
      <w:r w:rsidR="00E736E2" w:rsidRPr="00E736E2">
        <w:rPr>
          <w:sz w:val="22"/>
          <w:szCs w:val="22"/>
        </w:rPr>
        <w:t xml:space="preserve">will be located next to the main railway station </w:t>
      </w:r>
      <w:r w:rsidRPr="00E736E2">
        <w:rPr>
          <w:sz w:val="22"/>
          <w:szCs w:val="22"/>
        </w:rPr>
        <w:t>with 162 studios and flats offer</w:t>
      </w:r>
      <w:r w:rsidR="00E736E2" w:rsidRPr="00E736E2">
        <w:rPr>
          <w:sz w:val="22"/>
          <w:szCs w:val="22"/>
        </w:rPr>
        <w:t>ing</w:t>
      </w:r>
      <w:r w:rsidRPr="00E736E2">
        <w:rPr>
          <w:sz w:val="22"/>
          <w:szCs w:val="22"/>
        </w:rPr>
        <w:t xml:space="preserve"> the "Smart House Concept"</w:t>
      </w:r>
      <w:r w:rsidR="00A93B30">
        <w:rPr>
          <w:sz w:val="22"/>
          <w:szCs w:val="22"/>
        </w:rPr>
        <w:t xml:space="preserve"> and become the Adagio Original flagship aparthotel in Europe. </w:t>
      </w:r>
      <w:r w:rsidRPr="00E736E2">
        <w:rPr>
          <w:sz w:val="22"/>
          <w:szCs w:val="22"/>
        </w:rPr>
        <w:t xml:space="preserve"> </w:t>
      </w:r>
      <w:commentRangeEnd w:id="5"/>
      <w:r w:rsidR="00B82277">
        <w:rPr>
          <w:rStyle w:val="Marquedecommentaire"/>
        </w:rPr>
        <w:commentReference w:id="5"/>
      </w:r>
      <w:commentRangeEnd w:id="6"/>
      <w:r w:rsidR="00A93B30">
        <w:rPr>
          <w:rStyle w:val="Marquedecommentaire"/>
        </w:rPr>
        <w:commentReference w:id="6"/>
      </w:r>
      <w:r w:rsidR="00A93B30" w:rsidRPr="00A93B30">
        <w:rPr>
          <w:sz w:val="22"/>
          <w:szCs w:val="22"/>
        </w:rPr>
        <w:t>It will set future-oriented standards in terms of design and is the first time the Adagio team is collaborating with INNOCAD Architecture, a successful architecture firm based in Graz, Austria</w:t>
      </w:r>
      <w:r w:rsidR="00A93B30">
        <w:rPr>
          <w:sz w:val="22"/>
          <w:szCs w:val="22"/>
        </w:rPr>
        <w:t xml:space="preserve">. </w:t>
      </w:r>
      <w:r w:rsidR="00A93B30" w:rsidRPr="00A93B30">
        <w:rPr>
          <w:sz w:val="22"/>
          <w:szCs w:val="22"/>
        </w:rPr>
        <w:t xml:space="preserve"> </w:t>
      </w:r>
    </w:p>
    <w:p w14:paraId="69575BBC" w14:textId="77777777" w:rsidR="008B5C15" w:rsidRPr="00E736E2" w:rsidRDefault="008B5C15" w:rsidP="00663C9C">
      <w:pPr>
        <w:rPr>
          <w:sz w:val="22"/>
          <w:szCs w:val="22"/>
        </w:rPr>
      </w:pPr>
    </w:p>
    <w:p w14:paraId="21E1984E" w14:textId="31F17702" w:rsidR="00BD3C7E" w:rsidRPr="00E736E2" w:rsidRDefault="00BD3C7E" w:rsidP="00E736E2">
      <w:pPr>
        <w:jc w:val="center"/>
        <w:rPr>
          <w:sz w:val="22"/>
          <w:szCs w:val="22"/>
        </w:rPr>
      </w:pPr>
      <w:r w:rsidRPr="00E736E2">
        <w:rPr>
          <w:noProof/>
          <w:sz w:val="22"/>
          <w:szCs w:val="22"/>
        </w:rPr>
        <w:drawing>
          <wp:inline distT="0" distB="0" distL="0" distR="0" wp14:anchorId="383780D6" wp14:editId="0D901A8E">
            <wp:extent cx="2636874" cy="1483242"/>
            <wp:effectExtent l="0" t="0" r="5080" b="3175"/>
            <wp:docPr id="6" name="Picture 6" descr="Ein Bild, das Boden, drinnen, Raum, Stuhl enthält.&#10;&#10;Automatisch generierte Beschreibung">
              <a:extLst xmlns:a="http://schemas.openxmlformats.org/drawingml/2006/main">
                <a:ext uri="{FF2B5EF4-FFF2-40B4-BE49-F238E27FC236}">
                  <a16:creationId xmlns:a16="http://schemas.microsoft.com/office/drawing/2014/main" id="{A474A850-B44F-7AF1-A026-0174D2A634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Boden, drinnen, Raum, Stuhl enthält.&#10;&#10;Automatisch generierte Beschreibung">
                      <a:extLst>
                        <a:ext uri="{FF2B5EF4-FFF2-40B4-BE49-F238E27FC236}">
                          <a16:creationId xmlns:a16="http://schemas.microsoft.com/office/drawing/2014/main" id="{A474A850-B44F-7AF1-A026-0174D2A63414}"/>
                        </a:ext>
                      </a:extLst>
                    </pic:cNvPr>
                    <pic:cNvPicPr>
                      <a:picLocks noChangeAspect="1"/>
                    </pic:cNvPicPr>
                  </pic:nvPicPr>
                  <pic:blipFill>
                    <a:blip r:embed="rId16"/>
                    <a:stretch>
                      <a:fillRect/>
                    </a:stretch>
                  </pic:blipFill>
                  <pic:spPr>
                    <a:xfrm>
                      <a:off x="0" y="0"/>
                      <a:ext cx="2652206" cy="1491866"/>
                    </a:xfrm>
                    <a:prstGeom prst="rect">
                      <a:avLst/>
                    </a:prstGeom>
                  </pic:spPr>
                </pic:pic>
              </a:graphicData>
            </a:graphic>
          </wp:inline>
        </w:drawing>
      </w:r>
      <w:r w:rsidRPr="00E736E2">
        <w:rPr>
          <w:noProof/>
          <w:sz w:val="22"/>
          <w:szCs w:val="22"/>
        </w:rPr>
        <w:drawing>
          <wp:inline distT="0" distB="0" distL="0" distR="0" wp14:anchorId="77077E20" wp14:editId="65CAEF62">
            <wp:extent cx="2541181" cy="1492935"/>
            <wp:effectExtent l="0" t="0" r="0" b="5715"/>
            <wp:docPr id="7" name="Picture 7" descr="A picture containing text, building, outdoor, street&#10;&#10;Description automatically generated">
              <a:extLst xmlns:a="http://schemas.openxmlformats.org/drawingml/2006/main">
                <a:ext uri="{FF2B5EF4-FFF2-40B4-BE49-F238E27FC236}">
                  <a16:creationId xmlns:a16="http://schemas.microsoft.com/office/drawing/2014/main" id="{DAAEDBA9-D407-2426-F75A-EB1655CB09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building, outdoor, street&#10;&#10;Description automatically generated">
                      <a:extLst>
                        <a:ext uri="{FF2B5EF4-FFF2-40B4-BE49-F238E27FC236}">
                          <a16:creationId xmlns:a16="http://schemas.microsoft.com/office/drawing/2014/main" id="{DAAEDBA9-D407-2426-F75A-EB1655CB091B}"/>
                        </a:ext>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623" b="8469"/>
                    <a:stretch/>
                  </pic:blipFill>
                  <pic:spPr bwMode="auto">
                    <a:xfrm>
                      <a:off x="0" y="0"/>
                      <a:ext cx="2559214" cy="1503529"/>
                    </a:xfrm>
                    <a:prstGeom prst="rect">
                      <a:avLst/>
                    </a:prstGeom>
                    <a:noFill/>
                    <a:ln>
                      <a:noFill/>
                    </a:ln>
                    <a:effectLst/>
                  </pic:spPr>
                </pic:pic>
              </a:graphicData>
            </a:graphic>
          </wp:inline>
        </w:drawing>
      </w:r>
    </w:p>
    <w:p w14:paraId="25AFB715" w14:textId="77777777" w:rsidR="00BD3C7E" w:rsidRPr="00E736E2" w:rsidRDefault="00BD3C7E" w:rsidP="00663C9C">
      <w:pPr>
        <w:rPr>
          <w:sz w:val="22"/>
          <w:szCs w:val="22"/>
        </w:rPr>
      </w:pPr>
    </w:p>
    <w:p w14:paraId="7F1ABA7C" w14:textId="78F610D9" w:rsidR="00663C9C" w:rsidRPr="00E736E2" w:rsidRDefault="00663C9C" w:rsidP="00A93B30">
      <w:pPr>
        <w:rPr>
          <w:sz w:val="22"/>
          <w:szCs w:val="22"/>
        </w:rPr>
      </w:pPr>
    </w:p>
    <w:p w14:paraId="482394D1" w14:textId="77777777" w:rsidR="00A93B30" w:rsidRPr="009036DA" w:rsidRDefault="00A93B30" w:rsidP="00A93B30">
      <w:pPr>
        <w:jc w:val="center"/>
        <w:rPr>
          <w:rFonts w:ascii="Times" w:eastAsia="Times New Roman" w:hAnsi="Times" w:cs="Times New Roman"/>
          <w:color w:val="000000"/>
        </w:rPr>
      </w:pPr>
      <w:r w:rsidRPr="009036DA">
        <w:rPr>
          <w:rFonts w:ascii="Times" w:eastAsia="Times New Roman" w:hAnsi="Times" w:cs="Times New Roman"/>
          <w:color w:val="000000"/>
        </w:rPr>
        <w:t>-ENDS-</w:t>
      </w:r>
    </w:p>
    <w:p w14:paraId="755EFF7C" w14:textId="587C40CA" w:rsidR="00663C9C" w:rsidRPr="00E736E2" w:rsidRDefault="00663C9C" w:rsidP="00663C9C">
      <w:pPr>
        <w:rPr>
          <w:sz w:val="22"/>
          <w:szCs w:val="22"/>
        </w:rPr>
      </w:pPr>
    </w:p>
    <w:p w14:paraId="565563A1" w14:textId="3BE5DD24" w:rsidR="00663C9C" w:rsidRPr="00A93B30" w:rsidRDefault="00663C9C" w:rsidP="00663C9C">
      <w:pPr>
        <w:rPr>
          <w:rFonts w:cstheme="minorHAnsi"/>
          <w:b/>
          <w:bCs/>
          <w:sz w:val="22"/>
          <w:szCs w:val="22"/>
        </w:rPr>
      </w:pPr>
      <w:r w:rsidRPr="00A93B30">
        <w:rPr>
          <w:rFonts w:cstheme="minorHAnsi"/>
          <w:b/>
          <w:bCs/>
          <w:sz w:val="22"/>
          <w:szCs w:val="22"/>
        </w:rPr>
        <w:t>About Adagio</w:t>
      </w:r>
    </w:p>
    <w:p w14:paraId="7C61722F" w14:textId="77777777" w:rsidR="00BD3C7E" w:rsidRPr="00A93B30" w:rsidRDefault="00BD3C7E" w:rsidP="00663C9C">
      <w:pPr>
        <w:rPr>
          <w:rFonts w:cstheme="minorHAnsi"/>
          <w:b/>
          <w:bCs/>
          <w:sz w:val="22"/>
          <w:szCs w:val="22"/>
        </w:rPr>
      </w:pPr>
    </w:p>
    <w:p w14:paraId="24DC06AF" w14:textId="4DCC988D" w:rsidR="00663C9C" w:rsidRPr="00A93B30" w:rsidRDefault="00663C9C" w:rsidP="00663C9C">
      <w:pPr>
        <w:rPr>
          <w:rFonts w:cstheme="minorHAnsi"/>
          <w:sz w:val="22"/>
          <w:szCs w:val="22"/>
        </w:rPr>
      </w:pPr>
      <w:r w:rsidRPr="00A93B30">
        <w:rPr>
          <w:rFonts w:cstheme="minorHAnsi"/>
          <w:sz w:val="22"/>
          <w:szCs w:val="22"/>
        </w:rPr>
        <w:t xml:space="preserve">Adagio combines the comfort of a flat with the service of a hotel for that extra convenience. Mainly found in city centres and sought-after regions. The innovative company Adagio was founded in France in 2007 as a joint venture between Accor and Pierre &amp; Vacances </w:t>
      </w:r>
      <w:r w:rsidR="00BD3C7E" w:rsidRPr="00A93B30">
        <w:rPr>
          <w:rFonts w:cstheme="minorHAnsi"/>
          <w:sz w:val="22"/>
          <w:szCs w:val="22"/>
        </w:rPr>
        <w:t>Centre</w:t>
      </w:r>
      <w:r w:rsidRPr="00A93B30">
        <w:rPr>
          <w:rFonts w:cstheme="minorHAnsi"/>
          <w:sz w:val="22"/>
          <w:szCs w:val="22"/>
        </w:rPr>
        <w:t xml:space="preserve"> Parcs. The idea was to offer a concept for the needs of long-term travellers. What was originally 16 aparthotels in two countries has now become a rapidly growing company with the aim of being present in Europe as well as in the Middle East and Latin America. Today, Adagio is the European market leader in the aparthotel industry and aims to expand its network to a total of 200 aparthotels with 15,000 flats by 2024. The three product lines are: Adagio Original: the heart of Adagio; Adagio Access</w:t>
      </w:r>
      <w:r w:rsidR="00BD3C7E" w:rsidRPr="00A93B30">
        <w:rPr>
          <w:rFonts w:cstheme="minorHAnsi"/>
          <w:sz w:val="22"/>
          <w:szCs w:val="22"/>
        </w:rPr>
        <w:t>:</w:t>
      </w:r>
      <w:r w:rsidRPr="00A93B30">
        <w:rPr>
          <w:rFonts w:cstheme="minorHAnsi"/>
          <w:sz w:val="22"/>
          <w:szCs w:val="22"/>
        </w:rPr>
        <w:t xml:space="preserve"> the smart Adagio; Adagio Premium: the exceptional Adagio. </w:t>
      </w:r>
    </w:p>
    <w:p w14:paraId="1A22AEB7" w14:textId="12F13D83" w:rsidR="00663C9C" w:rsidRPr="00A93B30" w:rsidRDefault="00687FD5" w:rsidP="00663C9C">
      <w:pPr>
        <w:rPr>
          <w:rFonts w:cstheme="minorHAnsi"/>
          <w:sz w:val="22"/>
          <w:szCs w:val="22"/>
        </w:rPr>
      </w:pPr>
      <w:hyperlink r:id="rId18" w:history="1">
        <w:r w:rsidR="00663C9C" w:rsidRPr="00A93B30">
          <w:rPr>
            <w:rStyle w:val="Lienhypertexte"/>
            <w:rFonts w:cstheme="minorHAnsi"/>
            <w:sz w:val="22"/>
            <w:szCs w:val="22"/>
          </w:rPr>
          <w:t>www.adagio-city.com</w:t>
        </w:r>
      </w:hyperlink>
      <w:r w:rsidR="00663C9C" w:rsidRPr="00A93B30">
        <w:rPr>
          <w:rFonts w:cstheme="minorHAnsi"/>
          <w:sz w:val="22"/>
          <w:szCs w:val="22"/>
        </w:rPr>
        <w:t xml:space="preserve">  </w:t>
      </w:r>
    </w:p>
    <w:p w14:paraId="398BB0EF" w14:textId="77777777" w:rsidR="00A93B30" w:rsidRPr="00A93B30" w:rsidRDefault="00A93B30" w:rsidP="00A93B3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000000"/>
          <w:sz w:val="22"/>
          <w:szCs w:val="22"/>
        </w:rPr>
      </w:pPr>
    </w:p>
    <w:p w14:paraId="3F0F8323" w14:textId="77777777" w:rsidR="00A93B30" w:rsidRPr="00A93B30" w:rsidRDefault="00A93B30" w:rsidP="00A93B3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000000"/>
          <w:sz w:val="22"/>
          <w:szCs w:val="22"/>
        </w:rPr>
      </w:pPr>
      <w:r w:rsidRPr="00A93B30">
        <w:rPr>
          <w:rFonts w:cstheme="minorHAnsi"/>
          <w:color w:val="000000"/>
          <w:sz w:val="22"/>
          <w:szCs w:val="22"/>
        </w:rPr>
        <w:t xml:space="preserve">Find Adagio on </w:t>
      </w:r>
      <w:hyperlink r:id="rId19" w:history="1">
        <w:r w:rsidRPr="00A93B30">
          <w:rPr>
            <w:rStyle w:val="Lienhypertexte"/>
            <w:rFonts w:cstheme="minorHAnsi"/>
            <w:sz w:val="22"/>
            <w:szCs w:val="22"/>
          </w:rPr>
          <w:t>Instagram</w:t>
        </w:r>
      </w:hyperlink>
      <w:r w:rsidRPr="00A93B30">
        <w:rPr>
          <w:rFonts w:cstheme="minorHAnsi"/>
          <w:color w:val="000000"/>
          <w:sz w:val="22"/>
          <w:szCs w:val="22"/>
        </w:rPr>
        <w:t xml:space="preserve">, </w:t>
      </w:r>
      <w:hyperlink r:id="rId20" w:history="1">
        <w:r w:rsidRPr="00A93B30">
          <w:rPr>
            <w:rStyle w:val="Lienhypertexte"/>
            <w:rFonts w:cstheme="minorHAnsi"/>
            <w:sz w:val="22"/>
            <w:szCs w:val="22"/>
          </w:rPr>
          <w:t>Facebook</w:t>
        </w:r>
      </w:hyperlink>
      <w:r w:rsidRPr="00A93B30">
        <w:rPr>
          <w:rFonts w:cstheme="minorHAnsi"/>
          <w:color w:val="000000"/>
          <w:sz w:val="22"/>
          <w:szCs w:val="22"/>
        </w:rPr>
        <w:t xml:space="preserve">, </w:t>
      </w:r>
      <w:hyperlink r:id="rId21" w:history="1">
        <w:r w:rsidRPr="00A93B30">
          <w:rPr>
            <w:rStyle w:val="Lienhypertexte"/>
            <w:rFonts w:cstheme="minorHAnsi"/>
            <w:sz w:val="22"/>
            <w:szCs w:val="22"/>
          </w:rPr>
          <w:t>LinkedIn</w:t>
        </w:r>
      </w:hyperlink>
      <w:r w:rsidRPr="00A93B30">
        <w:rPr>
          <w:rFonts w:cstheme="minorHAnsi"/>
          <w:color w:val="000000"/>
          <w:sz w:val="22"/>
          <w:szCs w:val="22"/>
        </w:rPr>
        <w:t xml:space="preserve"> and </w:t>
      </w:r>
      <w:hyperlink r:id="rId22" w:history="1">
        <w:r w:rsidRPr="00A93B30">
          <w:rPr>
            <w:rStyle w:val="Lienhypertexte"/>
            <w:rFonts w:cstheme="minorHAnsi"/>
            <w:sz w:val="22"/>
            <w:szCs w:val="22"/>
          </w:rPr>
          <w:t>Youtube</w:t>
        </w:r>
      </w:hyperlink>
      <w:r w:rsidRPr="00A93B30">
        <w:rPr>
          <w:rFonts w:cstheme="minorHAnsi"/>
          <w:color w:val="000000"/>
          <w:sz w:val="22"/>
          <w:szCs w:val="22"/>
        </w:rPr>
        <w:t xml:space="preserve">. </w:t>
      </w:r>
    </w:p>
    <w:p w14:paraId="5126A60A" w14:textId="77777777" w:rsidR="00A93B30" w:rsidRPr="00A93B30" w:rsidRDefault="00A93B30" w:rsidP="00A93B30">
      <w:pPr>
        <w:jc w:val="both"/>
        <w:rPr>
          <w:rFonts w:eastAsia="Times New Roman" w:cstheme="minorHAnsi"/>
          <w:sz w:val="22"/>
          <w:szCs w:val="22"/>
        </w:rPr>
      </w:pPr>
    </w:p>
    <w:p w14:paraId="28D3B141" w14:textId="10BF9BDF" w:rsidR="00A93B30" w:rsidRPr="00A93B30" w:rsidRDefault="00A93B30" w:rsidP="00A93B30">
      <w:pPr>
        <w:jc w:val="both"/>
        <w:rPr>
          <w:rFonts w:eastAsia="Times New Roman" w:cstheme="minorHAnsi"/>
          <w:sz w:val="22"/>
          <w:szCs w:val="22"/>
        </w:rPr>
      </w:pPr>
      <w:r w:rsidRPr="00A93B30">
        <w:rPr>
          <w:rFonts w:eastAsia="Times New Roman" w:cstheme="minorHAnsi"/>
          <w:sz w:val="22"/>
          <w:szCs w:val="22"/>
        </w:rPr>
        <w:t xml:space="preserve">For more information visit </w:t>
      </w:r>
      <w:hyperlink r:id="rId23">
        <w:r w:rsidRPr="00A93B30">
          <w:rPr>
            <w:rFonts w:eastAsia="Times New Roman" w:cstheme="minorHAnsi"/>
            <w:color w:val="1155CC"/>
            <w:sz w:val="22"/>
            <w:szCs w:val="22"/>
            <w:u w:val="single"/>
          </w:rPr>
          <w:t>Adagio</w:t>
        </w:r>
      </w:hyperlink>
      <w:r w:rsidRPr="00A93B30">
        <w:rPr>
          <w:rFonts w:eastAsia="Times New Roman" w:cstheme="minorHAnsi"/>
          <w:sz w:val="22"/>
          <w:szCs w:val="22"/>
        </w:rPr>
        <w:t xml:space="preserve"> and follow them on </w:t>
      </w:r>
      <w:hyperlink r:id="rId24">
        <w:r w:rsidRPr="00A93B30">
          <w:rPr>
            <w:rFonts w:eastAsia="Times New Roman" w:cstheme="minorHAnsi"/>
            <w:color w:val="1155CC"/>
            <w:sz w:val="22"/>
            <w:szCs w:val="22"/>
            <w:u w:val="single"/>
          </w:rPr>
          <w:t>Instagram</w:t>
        </w:r>
      </w:hyperlink>
      <w:r w:rsidRPr="00A93B30">
        <w:rPr>
          <w:rFonts w:eastAsia="Times New Roman" w:cstheme="minorHAnsi"/>
          <w:sz w:val="22"/>
          <w:szCs w:val="22"/>
        </w:rPr>
        <w:t xml:space="preserve">, </w:t>
      </w:r>
      <w:hyperlink r:id="rId25">
        <w:r w:rsidRPr="00A93B30">
          <w:rPr>
            <w:rFonts w:eastAsia="Times New Roman" w:cstheme="minorHAnsi"/>
            <w:color w:val="1155CC"/>
            <w:sz w:val="22"/>
            <w:szCs w:val="22"/>
            <w:u w:val="single"/>
          </w:rPr>
          <w:t>Facebook</w:t>
        </w:r>
      </w:hyperlink>
      <w:r w:rsidRPr="00A93B30">
        <w:rPr>
          <w:rFonts w:eastAsia="Times New Roman" w:cstheme="minorHAnsi"/>
          <w:sz w:val="22"/>
          <w:szCs w:val="22"/>
        </w:rPr>
        <w:t xml:space="preserve"> and  </w:t>
      </w:r>
      <w:hyperlink r:id="rId26">
        <w:r w:rsidRPr="00A93B30">
          <w:rPr>
            <w:rFonts w:eastAsia="Times New Roman" w:cstheme="minorHAnsi"/>
            <w:color w:val="1155CC"/>
            <w:sz w:val="22"/>
            <w:szCs w:val="22"/>
            <w:u w:val="single"/>
          </w:rPr>
          <w:t>Linked In</w:t>
        </w:r>
      </w:hyperlink>
      <w:r w:rsidRPr="00A93B30">
        <w:rPr>
          <w:rFonts w:eastAsia="Times New Roman" w:cstheme="minorHAnsi"/>
          <w:sz w:val="22"/>
          <w:szCs w:val="22"/>
        </w:rPr>
        <w:t xml:space="preserve">. </w:t>
      </w:r>
    </w:p>
    <w:p w14:paraId="5C43CF9F" w14:textId="77777777" w:rsidR="00A93B30" w:rsidRPr="00A93B30" w:rsidRDefault="00A93B30" w:rsidP="00A93B30">
      <w:pPr>
        <w:jc w:val="both"/>
        <w:rPr>
          <w:rFonts w:eastAsia="Times New Roman" w:cstheme="minorHAnsi"/>
          <w:sz w:val="22"/>
          <w:szCs w:val="22"/>
        </w:rPr>
      </w:pPr>
    </w:p>
    <w:p w14:paraId="3080EBC4" w14:textId="77777777" w:rsidR="00A93B30" w:rsidRPr="00A93B30" w:rsidRDefault="00A93B30" w:rsidP="00A93B30">
      <w:pPr>
        <w:spacing w:line="276" w:lineRule="auto"/>
        <w:rPr>
          <w:rFonts w:eastAsia="Times New Roman" w:cstheme="minorHAnsi"/>
          <w:b/>
          <w:bCs/>
          <w:color w:val="000000" w:themeColor="text1"/>
          <w:sz w:val="22"/>
          <w:szCs w:val="22"/>
        </w:rPr>
      </w:pPr>
      <w:r w:rsidRPr="00A93B30">
        <w:rPr>
          <w:rFonts w:eastAsia="Times New Roman" w:cstheme="minorHAnsi"/>
          <w:b/>
          <w:bCs/>
          <w:color w:val="000000" w:themeColor="text1"/>
          <w:sz w:val="22"/>
          <w:szCs w:val="22"/>
        </w:rPr>
        <w:t xml:space="preserve">Mason Williams Communications </w:t>
      </w:r>
    </w:p>
    <w:p w14:paraId="5CE19259" w14:textId="77777777" w:rsidR="00A93B30" w:rsidRPr="00A93B30" w:rsidRDefault="00687FD5" w:rsidP="00A93B30">
      <w:pPr>
        <w:rPr>
          <w:rFonts w:eastAsia="Times New Roman" w:cstheme="minorHAnsi"/>
          <w:color w:val="000000" w:themeColor="text1"/>
          <w:sz w:val="22"/>
          <w:szCs w:val="22"/>
        </w:rPr>
      </w:pPr>
      <w:hyperlink r:id="rId27">
        <w:r w:rsidR="00A93B30" w:rsidRPr="00A93B30">
          <w:rPr>
            <w:rFonts w:eastAsia="Times New Roman" w:cstheme="minorHAnsi"/>
            <w:color w:val="000000" w:themeColor="text1"/>
            <w:sz w:val="22"/>
            <w:szCs w:val="22"/>
            <w:u w:val="single"/>
          </w:rPr>
          <w:t>Mason Williams</w:t>
        </w:r>
      </w:hyperlink>
      <w:r w:rsidR="00A93B30" w:rsidRPr="00A93B30">
        <w:rPr>
          <w:rFonts w:eastAsia="Times New Roman" w:cstheme="minorHAnsi"/>
          <w:color w:val="000000" w:themeColor="text1"/>
          <w:sz w:val="22"/>
          <w:szCs w:val="22"/>
        </w:rPr>
        <w:t xml:space="preserve"> is a Public Relations agency specialising in Consumer Lifestyle brands. Founded in 1986 we have worked with, and currently represent, some of the biggest and most exciting brands, products and names in the UK and globally through our network IPREX.  We have key senior directors based in London, Manchester, Cornwall, and Mallorca to handle our growing Spanish brands.</w:t>
      </w:r>
    </w:p>
    <w:p w14:paraId="54B8397F" w14:textId="77777777" w:rsidR="00A93B30" w:rsidRPr="00A93B30" w:rsidRDefault="00A93B30" w:rsidP="00A93B30">
      <w:pPr>
        <w:spacing w:line="276" w:lineRule="auto"/>
        <w:rPr>
          <w:rFonts w:eastAsia="Times New Roman" w:cstheme="minorHAnsi"/>
          <w:color w:val="000000" w:themeColor="text1"/>
          <w:sz w:val="22"/>
          <w:szCs w:val="22"/>
        </w:rPr>
      </w:pPr>
    </w:p>
    <w:p w14:paraId="3A829CD2" w14:textId="77777777" w:rsidR="00A93B30" w:rsidRPr="00A93B30" w:rsidRDefault="00A93B30" w:rsidP="00A93B30">
      <w:pPr>
        <w:widowControl w:val="0"/>
        <w:pBdr>
          <w:top w:val="nil"/>
          <w:left w:val="nil"/>
          <w:bottom w:val="nil"/>
          <w:right w:val="nil"/>
          <w:between w:val="nil"/>
        </w:pBdr>
        <w:tabs>
          <w:tab w:val="left" w:pos="220"/>
          <w:tab w:val="left" w:pos="720"/>
        </w:tabs>
        <w:spacing w:after="293"/>
        <w:jc w:val="center"/>
        <w:rPr>
          <w:rFonts w:eastAsia="Times New Roman" w:cstheme="minorHAnsi"/>
          <w:color w:val="000000" w:themeColor="text1"/>
          <w:sz w:val="22"/>
          <w:szCs w:val="22"/>
          <w:u w:val="single"/>
        </w:rPr>
      </w:pPr>
      <w:r w:rsidRPr="00A93B30">
        <w:rPr>
          <w:rFonts w:eastAsia="Times New Roman" w:cstheme="minorHAnsi"/>
          <w:color w:val="000000" w:themeColor="text1"/>
          <w:sz w:val="22"/>
          <w:szCs w:val="22"/>
        </w:rPr>
        <w:t xml:space="preserve">Visit </w:t>
      </w:r>
      <w:hyperlink r:id="rId28">
        <w:r w:rsidRPr="00A93B30">
          <w:rPr>
            <w:rFonts w:eastAsia="Times New Roman" w:cstheme="minorHAnsi"/>
            <w:color w:val="000000" w:themeColor="text1"/>
            <w:sz w:val="22"/>
            <w:szCs w:val="22"/>
            <w:u w:val="single"/>
          </w:rPr>
          <w:t>www.mason-williams.co.uk</w:t>
        </w:r>
      </w:hyperlink>
      <w:r w:rsidRPr="00A93B30">
        <w:rPr>
          <w:rFonts w:eastAsia="Times New Roman" w:cstheme="minorHAnsi"/>
          <w:color w:val="000000" w:themeColor="text1"/>
          <w:sz w:val="22"/>
          <w:szCs w:val="22"/>
        </w:rPr>
        <w:t xml:space="preserve"> or find us on Twitter </w:t>
      </w:r>
      <w:hyperlink r:id="rId29">
        <w:r w:rsidRPr="00A93B30">
          <w:rPr>
            <w:rFonts w:eastAsia="Times New Roman" w:cstheme="minorHAnsi"/>
            <w:color w:val="000000" w:themeColor="text1"/>
            <w:sz w:val="22"/>
            <w:szCs w:val="22"/>
            <w:u w:val="single"/>
          </w:rPr>
          <w:t>@MasonWiliamsPR</w:t>
        </w:r>
      </w:hyperlink>
      <w:r w:rsidRPr="00A93B30">
        <w:rPr>
          <w:rFonts w:eastAsia="Times New Roman" w:cstheme="minorHAnsi"/>
          <w:color w:val="000000" w:themeColor="text1"/>
          <w:sz w:val="22"/>
          <w:szCs w:val="22"/>
        </w:rPr>
        <w:t xml:space="preserve">, Facebook </w:t>
      </w:r>
      <w:hyperlink r:id="rId30">
        <w:r w:rsidRPr="00A93B30">
          <w:rPr>
            <w:rFonts w:eastAsia="Times New Roman" w:cstheme="minorHAnsi"/>
            <w:color w:val="000000" w:themeColor="text1"/>
            <w:sz w:val="22"/>
            <w:szCs w:val="22"/>
            <w:u w:val="single"/>
          </w:rPr>
          <w:t>Mason Williams PR</w:t>
        </w:r>
      </w:hyperlink>
      <w:r w:rsidRPr="00A93B30">
        <w:rPr>
          <w:rFonts w:eastAsia="Times New Roman" w:cstheme="minorHAnsi"/>
          <w:color w:val="000000" w:themeColor="text1"/>
          <w:sz w:val="22"/>
          <w:szCs w:val="22"/>
        </w:rPr>
        <w:t xml:space="preserve">, and Instagram </w:t>
      </w:r>
      <w:hyperlink r:id="rId31">
        <w:r w:rsidRPr="00A93B30">
          <w:rPr>
            <w:rFonts w:eastAsia="Times New Roman" w:cstheme="minorHAnsi"/>
            <w:color w:val="000000" w:themeColor="text1"/>
            <w:sz w:val="22"/>
            <w:szCs w:val="22"/>
            <w:u w:val="single"/>
          </w:rPr>
          <w:t>@masonwilliamspr</w:t>
        </w:r>
      </w:hyperlink>
    </w:p>
    <w:p w14:paraId="3FC6FC68" w14:textId="77777777" w:rsidR="00A93B30" w:rsidRPr="00A93B30" w:rsidRDefault="00A93B30" w:rsidP="00A93B30">
      <w:pPr>
        <w:jc w:val="center"/>
        <w:rPr>
          <w:rFonts w:eastAsia="Times New Roman" w:cstheme="minorHAnsi"/>
          <w:sz w:val="22"/>
          <w:szCs w:val="22"/>
        </w:rPr>
      </w:pPr>
      <w:r w:rsidRPr="00A93B30">
        <w:rPr>
          <w:rFonts w:eastAsia="Times New Roman" w:cstheme="minorHAnsi"/>
          <w:sz w:val="22"/>
          <w:szCs w:val="22"/>
        </w:rPr>
        <w:t>For further information on Adagio, please contact:</w:t>
      </w:r>
    </w:p>
    <w:p w14:paraId="4FCDECA2" w14:textId="77777777" w:rsidR="00A93B30" w:rsidRPr="00A93B30" w:rsidRDefault="00A93B30" w:rsidP="00A93B30">
      <w:pPr>
        <w:jc w:val="center"/>
        <w:rPr>
          <w:rFonts w:eastAsia="Times New Roman" w:cstheme="minorHAnsi"/>
          <w:sz w:val="22"/>
          <w:szCs w:val="22"/>
          <w:lang w:val="pt-PT"/>
        </w:rPr>
      </w:pPr>
      <w:r w:rsidRPr="00A93B30">
        <w:rPr>
          <w:rFonts w:eastAsia="Times New Roman" w:cstheme="minorHAnsi"/>
          <w:sz w:val="22"/>
          <w:szCs w:val="22"/>
          <w:lang w:val="pt-PT"/>
        </w:rPr>
        <w:t xml:space="preserve">Syamala Upham | </w:t>
      </w:r>
      <w:hyperlink r:id="rId32">
        <w:r w:rsidRPr="00A93B30">
          <w:rPr>
            <w:rFonts w:eastAsia="Times New Roman" w:cstheme="minorHAnsi"/>
            <w:color w:val="1155CC"/>
            <w:sz w:val="22"/>
            <w:szCs w:val="22"/>
            <w:u w:val="single"/>
            <w:lang w:val="pt-PT"/>
          </w:rPr>
          <w:t>syamala@mason-williams.com</w:t>
        </w:r>
      </w:hyperlink>
      <w:r w:rsidRPr="00A93B30">
        <w:rPr>
          <w:rFonts w:eastAsia="Times New Roman" w:cstheme="minorHAnsi"/>
          <w:sz w:val="22"/>
          <w:szCs w:val="22"/>
          <w:lang w:val="pt-PT"/>
        </w:rPr>
        <w:t xml:space="preserve">  +44 7825 417148</w:t>
      </w:r>
    </w:p>
    <w:p w14:paraId="29FBEE4D" w14:textId="77777777" w:rsidR="00A93B30" w:rsidRPr="00A93B30" w:rsidRDefault="00A93B30" w:rsidP="00A93B30">
      <w:pPr>
        <w:jc w:val="center"/>
        <w:rPr>
          <w:rFonts w:eastAsia="Times New Roman" w:cstheme="minorHAnsi"/>
          <w:sz w:val="22"/>
          <w:szCs w:val="22"/>
          <w:lang w:val="pt-PT"/>
        </w:rPr>
      </w:pPr>
      <w:r w:rsidRPr="00A93B30">
        <w:rPr>
          <w:rFonts w:eastAsia="Times New Roman" w:cstheme="minorHAnsi"/>
          <w:sz w:val="22"/>
          <w:szCs w:val="22"/>
          <w:lang w:val="pt-PT"/>
        </w:rPr>
        <w:t xml:space="preserve">Iram Khawaja | </w:t>
      </w:r>
      <w:hyperlink r:id="rId33">
        <w:r w:rsidRPr="00A93B30">
          <w:rPr>
            <w:rFonts w:eastAsia="Times New Roman" w:cstheme="minorHAnsi"/>
            <w:color w:val="1155CC"/>
            <w:sz w:val="22"/>
            <w:szCs w:val="22"/>
            <w:u w:val="single"/>
            <w:lang w:val="pt-PT"/>
          </w:rPr>
          <w:t>iram@mason-williams.com</w:t>
        </w:r>
      </w:hyperlink>
      <w:r w:rsidRPr="00A93B30">
        <w:rPr>
          <w:rFonts w:eastAsia="Times New Roman" w:cstheme="minorHAnsi"/>
          <w:sz w:val="22"/>
          <w:szCs w:val="22"/>
          <w:lang w:val="pt-PT"/>
        </w:rPr>
        <w:t xml:space="preserve">  +44 7827 062383</w:t>
      </w:r>
    </w:p>
    <w:p w14:paraId="40F1C595" w14:textId="77777777" w:rsidR="00A93B30" w:rsidRPr="00A93B30" w:rsidRDefault="00A93B30" w:rsidP="00A93B30">
      <w:pPr>
        <w:jc w:val="center"/>
        <w:rPr>
          <w:rFonts w:eastAsia="Times New Roman" w:cstheme="minorHAnsi"/>
          <w:sz w:val="22"/>
          <w:szCs w:val="22"/>
          <w:lang w:val="it-IT"/>
        </w:rPr>
      </w:pPr>
      <w:r w:rsidRPr="00A93B30">
        <w:rPr>
          <w:rFonts w:eastAsia="Times New Roman" w:cstheme="minorHAnsi"/>
          <w:sz w:val="22"/>
          <w:szCs w:val="22"/>
          <w:lang w:val="it-IT"/>
        </w:rPr>
        <w:t xml:space="preserve">Rita Rowe  </w:t>
      </w:r>
      <w:hyperlink r:id="rId34" w:history="1">
        <w:r w:rsidRPr="00A93B30">
          <w:rPr>
            <w:rStyle w:val="Lienhypertexte"/>
            <w:rFonts w:eastAsia="Times New Roman" w:cstheme="minorHAnsi"/>
            <w:sz w:val="22"/>
            <w:szCs w:val="22"/>
            <w:lang w:val="it-IT"/>
          </w:rPr>
          <w:t>rita@mason-williams.com</w:t>
        </w:r>
      </w:hyperlink>
      <w:r w:rsidRPr="00A93B30">
        <w:rPr>
          <w:rFonts w:eastAsia="Times New Roman" w:cstheme="minorHAnsi"/>
          <w:sz w:val="22"/>
          <w:szCs w:val="22"/>
          <w:lang w:val="it-IT"/>
        </w:rPr>
        <w:t xml:space="preserve">  +44 7711 071451 </w:t>
      </w:r>
    </w:p>
    <w:p w14:paraId="1635B528" w14:textId="77777777" w:rsidR="00A93B30" w:rsidRPr="00A93B30" w:rsidRDefault="00A93B30" w:rsidP="00A93B30">
      <w:pPr>
        <w:rPr>
          <w:rFonts w:eastAsia="Times New Roman" w:cstheme="minorHAnsi"/>
          <w:sz w:val="22"/>
          <w:szCs w:val="22"/>
          <w:lang w:val="it-IT"/>
        </w:rPr>
      </w:pPr>
    </w:p>
    <w:p w14:paraId="62904153" w14:textId="77777777" w:rsidR="00663C9C" w:rsidRPr="00A93B30" w:rsidRDefault="00663C9C" w:rsidP="00663C9C">
      <w:pPr>
        <w:rPr>
          <w:rFonts w:cstheme="minorHAnsi"/>
          <w:sz w:val="22"/>
          <w:szCs w:val="22"/>
        </w:rPr>
      </w:pPr>
    </w:p>
    <w:p w14:paraId="54D2EC0C" w14:textId="3AB65A68" w:rsidR="00663C9C" w:rsidRPr="00A93B30" w:rsidRDefault="00663C9C" w:rsidP="00663C9C">
      <w:pPr>
        <w:rPr>
          <w:rFonts w:cstheme="minorHAnsi"/>
          <w:sz w:val="22"/>
          <w:szCs w:val="22"/>
        </w:rPr>
      </w:pPr>
    </w:p>
    <w:p w14:paraId="00B71DA7" w14:textId="0BF9494B" w:rsidR="00663C9C" w:rsidRPr="00A93B30" w:rsidRDefault="00663C9C" w:rsidP="00663C9C">
      <w:pPr>
        <w:rPr>
          <w:rFonts w:cstheme="minorHAnsi"/>
          <w:sz w:val="22"/>
          <w:szCs w:val="22"/>
        </w:rPr>
      </w:pPr>
    </w:p>
    <w:p w14:paraId="757D6982" w14:textId="67458C75" w:rsidR="00663C9C" w:rsidRPr="00A93B30" w:rsidRDefault="00663C9C" w:rsidP="00663C9C">
      <w:pPr>
        <w:rPr>
          <w:rFonts w:cstheme="minorHAnsi"/>
          <w:sz w:val="22"/>
          <w:szCs w:val="22"/>
        </w:rPr>
      </w:pPr>
    </w:p>
    <w:p w14:paraId="722A6035" w14:textId="77777777" w:rsidR="00663C9C" w:rsidRPr="00A93B30" w:rsidRDefault="00663C9C" w:rsidP="00663C9C">
      <w:pPr>
        <w:rPr>
          <w:rFonts w:cstheme="minorHAnsi"/>
          <w:sz w:val="22"/>
          <w:szCs w:val="22"/>
        </w:rPr>
      </w:pPr>
    </w:p>
    <w:p w14:paraId="11C97959" w14:textId="79411582" w:rsidR="00663C9C" w:rsidRPr="00A93B30" w:rsidRDefault="00663C9C" w:rsidP="00663C9C">
      <w:pPr>
        <w:rPr>
          <w:rFonts w:cstheme="minorHAnsi"/>
          <w:sz w:val="22"/>
          <w:szCs w:val="22"/>
        </w:rPr>
      </w:pPr>
    </w:p>
    <w:p w14:paraId="50E315AF" w14:textId="32C3C559" w:rsidR="00663C9C" w:rsidRPr="00A93B30" w:rsidRDefault="00663C9C" w:rsidP="00663C9C">
      <w:pPr>
        <w:rPr>
          <w:rFonts w:cstheme="minorHAnsi"/>
          <w:sz w:val="22"/>
          <w:szCs w:val="22"/>
        </w:rPr>
      </w:pPr>
    </w:p>
    <w:p w14:paraId="1B76BAF4" w14:textId="77777777" w:rsidR="00663C9C" w:rsidRPr="00A93B30" w:rsidRDefault="00663C9C" w:rsidP="00663C9C">
      <w:pPr>
        <w:rPr>
          <w:rFonts w:cstheme="minorHAnsi"/>
          <w:sz w:val="22"/>
          <w:szCs w:val="22"/>
        </w:rPr>
      </w:pPr>
    </w:p>
    <w:sectPr w:rsidR="00663C9C" w:rsidRPr="00A93B30">
      <w:headerReference w:type="default" r:id="rId35"/>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Bendaoud, Sarah" w:date="2023-03-10T16:49:00Z" w:initials="BS">
    <w:p w14:paraId="35DD0964" w14:textId="2DBE7221" w:rsidR="00B82277" w:rsidRDefault="00B82277">
      <w:pPr>
        <w:pStyle w:val="Commentaire"/>
      </w:pPr>
      <w:r>
        <w:rPr>
          <w:rStyle w:val="Marquedecommentaire"/>
        </w:rPr>
        <w:annotationRef/>
      </w:r>
      <w:r>
        <w:t xml:space="preserve">The Circle in English of Le Cercle in French, we can say both but need to pick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comment>
  <w:comment w:id="2" w:author="Iram Khawaja" w:date="2023-03-14T14:44:00Z" w:initials="IK">
    <w:p w14:paraId="0A99AD19" w14:textId="77777777" w:rsidR="00A93B30" w:rsidRDefault="00A93B30" w:rsidP="00C65D24">
      <w:r>
        <w:rPr>
          <w:rStyle w:val="Marquedecommentaire"/>
        </w:rPr>
        <w:annotationRef/>
      </w:r>
      <w:r>
        <w:rPr>
          <w:color w:val="000000"/>
          <w:sz w:val="20"/>
          <w:szCs w:val="20"/>
        </w:rPr>
        <w:t>I have picked the English version</w:t>
      </w:r>
    </w:p>
  </w:comment>
  <w:comment w:id="3" w:author="Bendaoud, Sarah" w:date="2023-03-10T16:50:00Z" w:initials="BS">
    <w:p w14:paraId="7627B03D" w14:textId="77777777" w:rsidR="00A93B30" w:rsidRDefault="00A93B30" w:rsidP="00A93B30">
      <w:pPr>
        <w:pStyle w:val="Commentaire"/>
      </w:pPr>
      <w:r>
        <w:rPr>
          <w:rStyle w:val="Marquedecommentaire"/>
        </w:rPr>
        <w:annotationRef/>
      </w:r>
      <w:r>
        <w:t>Pushed in 4</w:t>
      </w:r>
      <w:r w:rsidRPr="00B82277">
        <w:rPr>
          <w:vertAlign w:val="superscript"/>
        </w:rPr>
        <w:t>th</w:t>
      </w:r>
      <w:r>
        <w:t xml:space="preserve"> quarter</w:t>
      </w:r>
    </w:p>
  </w:comment>
  <w:comment w:id="4" w:author="Bendaoud, Sarah" w:date="2023-03-10T16:51:00Z" w:initials="BS">
    <w:p w14:paraId="4E063A25" w14:textId="56C290AC" w:rsidR="00B82277" w:rsidRDefault="00B82277">
      <w:pPr>
        <w:pStyle w:val="Commentaire"/>
      </w:pPr>
      <w:r>
        <w:rPr>
          <w:rStyle w:val="Marquedecommentaire"/>
        </w:rPr>
        <w:annotationRef/>
      </w:r>
      <w:r>
        <w:t>More a combo than a partnership since it’s 2 brands from the same group</w:t>
      </w:r>
    </w:p>
  </w:comment>
  <w:comment w:id="5" w:author="Bendaoud, Sarah" w:date="2023-03-10T16:52:00Z" w:initials="BS">
    <w:p w14:paraId="0134FB91" w14:textId="176CF5BB" w:rsidR="00B82277" w:rsidRDefault="00B82277">
      <w:pPr>
        <w:pStyle w:val="Commentaire"/>
      </w:pPr>
      <w:r>
        <w:rPr>
          <w:rStyle w:val="Marquedecommentaire"/>
        </w:rPr>
        <w:annotationRef/>
      </w:r>
      <w:r>
        <w:t xml:space="preserve">It’s a little light for Heidelberg which will become a true Adagio Original flagship in Europe, with a </w:t>
      </w:r>
      <w:r w:rsidRPr="00B82277">
        <w:t>very advanced reflection in terms of design and use for customers</w:t>
      </w:r>
    </w:p>
  </w:comment>
  <w:comment w:id="6" w:author="Iram Khawaja" w:date="2023-03-14T14:51:00Z" w:initials="IK">
    <w:p w14:paraId="0EEA8764" w14:textId="77777777" w:rsidR="00A93B30" w:rsidRDefault="00A93B30" w:rsidP="001075D1">
      <w:r>
        <w:rPr>
          <w:rStyle w:val="Marquedecommentaire"/>
        </w:rPr>
        <w:annotationRef/>
      </w:r>
      <w:r>
        <w:rPr>
          <w:color w:val="000000"/>
          <w:sz w:val="20"/>
          <w:szCs w:val="20"/>
        </w:rPr>
        <w:t xml:space="preserve">Have added more information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5DD0964" w15:done="1"/>
  <w15:commentEx w15:paraId="0A99AD19" w15:paraIdParent="35DD0964" w15:done="1"/>
  <w15:commentEx w15:paraId="7627B03D" w15:done="1"/>
  <w15:commentEx w15:paraId="4E063A25" w15:done="1"/>
  <w15:commentEx w15:paraId="0134FB91" w15:done="1"/>
  <w15:commentEx w15:paraId="0EEA8764" w15:paraIdParent="0134FB9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5DE1C" w16cex:dateUtc="2023-03-10T15:49:00Z"/>
  <w16cex:commentExtensible w16cex:durableId="27BB06C2" w16cex:dateUtc="2023-03-14T14:44:00Z"/>
  <w16cex:commentExtensible w16cex:durableId="27B5DE54" w16cex:dateUtc="2023-03-10T15:50:00Z"/>
  <w16cex:commentExtensible w16cex:durableId="27B5DE90" w16cex:dateUtc="2023-03-10T15:51:00Z"/>
  <w16cex:commentExtensible w16cex:durableId="27B5DED8" w16cex:dateUtc="2023-03-10T15:52:00Z"/>
  <w16cex:commentExtensible w16cex:durableId="27BB088B" w16cex:dateUtc="2023-03-14T14: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5DD0964" w16cid:durableId="27B5DE1C"/>
  <w16cid:commentId w16cid:paraId="0A99AD19" w16cid:durableId="27BB06C2"/>
  <w16cid:commentId w16cid:paraId="7627B03D" w16cid:durableId="27B5DE54"/>
  <w16cid:commentId w16cid:paraId="4E063A25" w16cid:durableId="27B5DE90"/>
  <w16cid:commentId w16cid:paraId="0134FB91" w16cid:durableId="27B5DED8"/>
  <w16cid:commentId w16cid:paraId="0EEA8764" w16cid:durableId="27BB08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6830B" w14:textId="77777777" w:rsidR="00387108" w:rsidRDefault="00387108" w:rsidP="004C3EF1">
      <w:r>
        <w:separator/>
      </w:r>
    </w:p>
  </w:endnote>
  <w:endnote w:type="continuationSeparator" w:id="0">
    <w:p w14:paraId="17F2DF8E" w14:textId="77777777" w:rsidR="00387108" w:rsidRDefault="00387108" w:rsidP="004C3E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55462" w14:textId="77777777" w:rsidR="00387108" w:rsidRDefault="00387108" w:rsidP="004C3EF1">
      <w:r>
        <w:separator/>
      </w:r>
    </w:p>
  </w:footnote>
  <w:footnote w:type="continuationSeparator" w:id="0">
    <w:p w14:paraId="7D0C0ACA" w14:textId="77777777" w:rsidR="00387108" w:rsidRDefault="00387108" w:rsidP="004C3E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9ECE5" w14:textId="628AD049" w:rsidR="004C3EF1" w:rsidRPr="004C3EF1" w:rsidRDefault="004C3EF1" w:rsidP="004C3EF1">
    <w:pPr>
      <w:pStyle w:val="En-tte"/>
    </w:pPr>
    <w:r>
      <w:tab/>
    </w:r>
    <w:r>
      <w:rPr>
        <w:noProof/>
      </w:rPr>
      <w:drawing>
        <wp:inline distT="0" distB="0" distL="0" distR="0" wp14:anchorId="22269978" wp14:editId="1D0FBFDF">
          <wp:extent cx="1892300" cy="640080"/>
          <wp:effectExtent l="0" t="0" r="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rotWithShape="1">
                  <a:blip r:embed="rId1">
                    <a:extLst>
                      <a:ext uri="{28A0092B-C50C-407E-A947-70E740481C1C}">
                        <a14:useLocalDpi xmlns:a14="http://schemas.microsoft.com/office/drawing/2010/main" val="0"/>
                      </a:ext>
                    </a:extLst>
                  </a:blip>
                  <a:srcRect b="13104"/>
                  <a:stretch/>
                </pic:blipFill>
                <pic:spPr bwMode="auto">
                  <a:xfrm>
                    <a:off x="0" y="0"/>
                    <a:ext cx="1892300" cy="640080"/>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460448"/>
    <w:multiLevelType w:val="hybridMultilevel"/>
    <w:tmpl w:val="01347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A2732D"/>
    <w:multiLevelType w:val="hybridMultilevel"/>
    <w:tmpl w:val="86002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6994193"/>
    <w:multiLevelType w:val="hybridMultilevel"/>
    <w:tmpl w:val="D7E40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E45201C"/>
    <w:multiLevelType w:val="hybridMultilevel"/>
    <w:tmpl w:val="3572A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E8D46CC"/>
    <w:multiLevelType w:val="hybridMultilevel"/>
    <w:tmpl w:val="78CC8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3688696">
    <w:abstractNumId w:val="3"/>
  </w:num>
  <w:num w:numId="2" w16cid:durableId="726152378">
    <w:abstractNumId w:val="2"/>
  </w:num>
  <w:num w:numId="3" w16cid:durableId="1607301883">
    <w:abstractNumId w:val="0"/>
  </w:num>
  <w:num w:numId="4" w16cid:durableId="1468939831">
    <w:abstractNumId w:val="1"/>
  </w:num>
  <w:num w:numId="5" w16cid:durableId="1974555322">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ndaoud, Sarah">
    <w15:presenceInfo w15:providerId="AD" w15:userId="S::sarah.bendaoud@adagio-city.com::4ac38fed-2483-4e2f-a097-c482cb7fa015"/>
  </w15:person>
  <w15:person w15:author="Iram Khawaja">
    <w15:presenceInfo w15:providerId="AD" w15:userId="S::iram@mason-williams.com::112e90d6-863b-4ad4-aaf0-1b488f00b5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C9C"/>
    <w:rsid w:val="000F67DF"/>
    <w:rsid w:val="00336C42"/>
    <w:rsid w:val="00387108"/>
    <w:rsid w:val="003B39A1"/>
    <w:rsid w:val="003E3D9C"/>
    <w:rsid w:val="00417EE0"/>
    <w:rsid w:val="004C3EF1"/>
    <w:rsid w:val="005330D9"/>
    <w:rsid w:val="006473CB"/>
    <w:rsid w:val="00663C9C"/>
    <w:rsid w:val="00687FD5"/>
    <w:rsid w:val="006F6BC0"/>
    <w:rsid w:val="007A11FE"/>
    <w:rsid w:val="008B5C15"/>
    <w:rsid w:val="008B7D24"/>
    <w:rsid w:val="008D7517"/>
    <w:rsid w:val="00A93B30"/>
    <w:rsid w:val="00B82277"/>
    <w:rsid w:val="00BA4E2D"/>
    <w:rsid w:val="00BD3C7E"/>
    <w:rsid w:val="00D934A7"/>
    <w:rsid w:val="00E736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257D8"/>
  <w15:chartTrackingRefBased/>
  <w15:docId w15:val="{EB089104-ED27-4447-88E2-F88C7380E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663C9C"/>
    <w:rPr>
      <w:color w:val="0563C1" w:themeColor="hyperlink"/>
      <w:u w:val="single"/>
    </w:rPr>
  </w:style>
  <w:style w:type="character" w:styleId="Mentionnonrsolue">
    <w:name w:val="Unresolved Mention"/>
    <w:basedOn w:val="Policepardfaut"/>
    <w:uiPriority w:val="99"/>
    <w:semiHidden/>
    <w:unhideWhenUsed/>
    <w:rsid w:val="00663C9C"/>
    <w:rPr>
      <w:color w:val="605E5C"/>
      <w:shd w:val="clear" w:color="auto" w:fill="E1DFDD"/>
    </w:rPr>
  </w:style>
  <w:style w:type="character" w:styleId="Marquedecommentaire">
    <w:name w:val="annotation reference"/>
    <w:basedOn w:val="Policepardfaut"/>
    <w:uiPriority w:val="99"/>
    <w:semiHidden/>
    <w:unhideWhenUsed/>
    <w:rsid w:val="00663C9C"/>
    <w:rPr>
      <w:sz w:val="16"/>
      <w:szCs w:val="16"/>
    </w:rPr>
  </w:style>
  <w:style w:type="paragraph" w:styleId="Commentaire">
    <w:name w:val="annotation text"/>
    <w:basedOn w:val="Normal"/>
    <w:link w:val="CommentaireCar"/>
    <w:uiPriority w:val="99"/>
    <w:semiHidden/>
    <w:unhideWhenUsed/>
    <w:rsid w:val="00663C9C"/>
    <w:rPr>
      <w:sz w:val="20"/>
      <w:szCs w:val="20"/>
    </w:rPr>
  </w:style>
  <w:style w:type="character" w:customStyle="1" w:styleId="CommentaireCar">
    <w:name w:val="Commentaire Car"/>
    <w:basedOn w:val="Policepardfaut"/>
    <w:link w:val="Commentaire"/>
    <w:uiPriority w:val="99"/>
    <w:semiHidden/>
    <w:rsid w:val="00663C9C"/>
    <w:rPr>
      <w:sz w:val="20"/>
      <w:szCs w:val="20"/>
    </w:rPr>
  </w:style>
  <w:style w:type="paragraph" w:styleId="Objetducommentaire">
    <w:name w:val="annotation subject"/>
    <w:basedOn w:val="Commentaire"/>
    <w:next w:val="Commentaire"/>
    <w:link w:val="ObjetducommentaireCar"/>
    <w:uiPriority w:val="99"/>
    <w:semiHidden/>
    <w:unhideWhenUsed/>
    <w:rsid w:val="00663C9C"/>
    <w:rPr>
      <w:b/>
      <w:bCs/>
    </w:rPr>
  </w:style>
  <w:style w:type="character" w:customStyle="1" w:styleId="ObjetducommentaireCar">
    <w:name w:val="Objet du commentaire Car"/>
    <w:basedOn w:val="CommentaireCar"/>
    <w:link w:val="Objetducommentaire"/>
    <w:uiPriority w:val="99"/>
    <w:semiHidden/>
    <w:rsid w:val="00663C9C"/>
    <w:rPr>
      <w:b/>
      <w:bCs/>
      <w:sz w:val="20"/>
      <w:szCs w:val="20"/>
    </w:rPr>
  </w:style>
  <w:style w:type="paragraph" w:styleId="En-tte">
    <w:name w:val="header"/>
    <w:basedOn w:val="Normal"/>
    <w:link w:val="En-tteCar"/>
    <w:uiPriority w:val="99"/>
    <w:unhideWhenUsed/>
    <w:rsid w:val="004C3EF1"/>
    <w:pPr>
      <w:tabs>
        <w:tab w:val="center" w:pos="4513"/>
        <w:tab w:val="right" w:pos="9026"/>
      </w:tabs>
    </w:pPr>
  </w:style>
  <w:style w:type="character" w:customStyle="1" w:styleId="En-tteCar">
    <w:name w:val="En-tête Car"/>
    <w:basedOn w:val="Policepardfaut"/>
    <w:link w:val="En-tte"/>
    <w:uiPriority w:val="99"/>
    <w:rsid w:val="004C3EF1"/>
  </w:style>
  <w:style w:type="paragraph" w:styleId="Pieddepage">
    <w:name w:val="footer"/>
    <w:basedOn w:val="Normal"/>
    <w:link w:val="PieddepageCar"/>
    <w:uiPriority w:val="99"/>
    <w:unhideWhenUsed/>
    <w:rsid w:val="004C3EF1"/>
    <w:pPr>
      <w:tabs>
        <w:tab w:val="center" w:pos="4513"/>
        <w:tab w:val="right" w:pos="9026"/>
      </w:tabs>
    </w:pPr>
  </w:style>
  <w:style w:type="character" w:customStyle="1" w:styleId="PieddepageCar">
    <w:name w:val="Pied de page Car"/>
    <w:basedOn w:val="Policepardfaut"/>
    <w:link w:val="Pieddepage"/>
    <w:uiPriority w:val="99"/>
    <w:rsid w:val="004C3EF1"/>
  </w:style>
  <w:style w:type="paragraph" w:styleId="Paragraphedeliste">
    <w:name w:val="List Paragraph"/>
    <w:basedOn w:val="Normal"/>
    <w:uiPriority w:val="34"/>
    <w:qFormat/>
    <w:rsid w:val="007A11FE"/>
    <w:pPr>
      <w:ind w:left="720"/>
      <w:contextualSpacing/>
    </w:pPr>
  </w:style>
  <w:style w:type="paragraph" w:styleId="Textedebulles">
    <w:name w:val="Balloon Text"/>
    <w:basedOn w:val="Normal"/>
    <w:link w:val="TextedebullesCar"/>
    <w:uiPriority w:val="99"/>
    <w:semiHidden/>
    <w:unhideWhenUsed/>
    <w:rsid w:val="000F67DF"/>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0F67DF"/>
    <w:rPr>
      <w:rFonts w:ascii="Times New Roman" w:hAnsi="Times New Roman" w:cs="Times New Roman"/>
      <w:sz w:val="18"/>
      <w:szCs w:val="18"/>
    </w:rPr>
  </w:style>
  <w:style w:type="paragraph" w:styleId="Rvision">
    <w:name w:val="Revision"/>
    <w:hidden/>
    <w:uiPriority w:val="99"/>
    <w:semiHidden/>
    <w:rsid w:val="00A93B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799750">
      <w:bodyDiv w:val="1"/>
      <w:marLeft w:val="0"/>
      <w:marRight w:val="0"/>
      <w:marTop w:val="0"/>
      <w:marBottom w:val="0"/>
      <w:divBdr>
        <w:top w:val="none" w:sz="0" w:space="0" w:color="auto"/>
        <w:left w:val="none" w:sz="0" w:space="0" w:color="auto"/>
        <w:bottom w:val="none" w:sz="0" w:space="0" w:color="auto"/>
        <w:right w:val="none" w:sz="0" w:space="0" w:color="auto"/>
      </w:divBdr>
    </w:div>
    <w:div w:id="1667054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hyperlink" Target="http://www.adagio-city.com" TargetMode="External"/><Relationship Id="rId26" Type="http://schemas.openxmlformats.org/officeDocument/2006/relationships/hyperlink" Target="https://www.linkedin.com/company/aparthotels-adagio/" TargetMode="External"/><Relationship Id="rId3" Type="http://schemas.openxmlformats.org/officeDocument/2006/relationships/settings" Target="settings.xml"/><Relationship Id="rId21" Type="http://schemas.openxmlformats.org/officeDocument/2006/relationships/hyperlink" Target="https://www.linkedin.com/company/aparthotels-adagio/" TargetMode="External"/><Relationship Id="rId34" Type="http://schemas.openxmlformats.org/officeDocument/2006/relationships/hyperlink" Target="mailto:rita@mason-williams.com" TargetMode="External"/><Relationship Id="rId7" Type="http://schemas.openxmlformats.org/officeDocument/2006/relationships/image" Target="media/image1.png"/><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s://www.facebook.com/AparthotelsAdagio/" TargetMode="External"/><Relationship Id="rId33" Type="http://schemas.openxmlformats.org/officeDocument/2006/relationships/hyperlink" Target="mailto:iram@mason-williams.com"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hyperlink" Target="https://www.facebook.com/AparthotelsAdagio" TargetMode="External"/><Relationship Id="rId29" Type="http://schemas.openxmlformats.org/officeDocument/2006/relationships/hyperlink" Target="https://twitter.com/MasonWilliamsPR" TargetMode="External"/><Relationship Id="rId1" Type="http://schemas.openxmlformats.org/officeDocument/2006/relationships/numbering" Target="numbering.xml"/><Relationship Id="rId6" Type="http://schemas.openxmlformats.org/officeDocument/2006/relationships/endnotes" Target="endnotes.xml"/><Relationship Id="rId11" Type="http://schemas.microsoft.com/office/2018/08/relationships/commentsExtensible" Target="commentsExtensible.xml"/><Relationship Id="rId24" Type="http://schemas.openxmlformats.org/officeDocument/2006/relationships/hyperlink" Target="https://www.instagram.com/aparthotels_adagio/?hl=fr" TargetMode="External"/><Relationship Id="rId32" Type="http://schemas.openxmlformats.org/officeDocument/2006/relationships/hyperlink" Target="mailto:syamala@mason-williams.com" TargetMode="External"/><Relationship Id="rId37"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hyperlink" Target="https://www.adagio-city.com/gb/home/index.shtml?apartment%5B%5D=2%2C0%2C0%2CdpN_bDre1z" TargetMode="External"/><Relationship Id="rId28" Type="http://schemas.openxmlformats.org/officeDocument/2006/relationships/hyperlink" Target="http://www.mason-williams.co.uk" TargetMode="External"/><Relationship Id="rId36"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hyperlink" Target="https://www.instagram.com/aparthotels_adagio/" TargetMode="External"/><Relationship Id="rId31" Type="http://schemas.openxmlformats.org/officeDocument/2006/relationships/hyperlink" Target="https://www.instagram.com/masonwilliamspr/" TargetMode="External"/><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4.jpg"/><Relationship Id="rId22" Type="http://schemas.openxmlformats.org/officeDocument/2006/relationships/hyperlink" Target="https://www.youtube.com/user/AdagioAparthotels" TargetMode="External"/><Relationship Id="rId27" Type="http://schemas.openxmlformats.org/officeDocument/2006/relationships/hyperlink" Target="https://www.mason-williams.co.uk/" TargetMode="External"/><Relationship Id="rId30" Type="http://schemas.openxmlformats.org/officeDocument/2006/relationships/hyperlink" Target="https://www.facebook.com/masonwilliamspr/" TargetMode="External"/><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1336</Words>
  <Characters>7351</Characters>
  <Application>Microsoft Office Word</Application>
  <DocSecurity>4</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Iram Khawaja</dc:creator>
  <cp:keywords/>
  <dc:description/>
  <cp:lastModifiedBy>Bendaoud, Sarah</cp:lastModifiedBy>
  <cp:revision>2</cp:revision>
  <dcterms:created xsi:type="dcterms:W3CDTF">2023-03-15T15:51:00Z</dcterms:created>
  <dcterms:modified xsi:type="dcterms:W3CDTF">2023-03-15T15:51:00Z</dcterms:modified>
</cp:coreProperties>
</file>